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AI-Integrated ITSM Strategy for MediConn Solutions</w:t>
      </w:r>
    </w:p>
    <w:p/>
    <w:p>
      <w:pPr>
        <w:pStyle w:val="Heading2"/>
      </w:pPr>
      <w:r>
        <w:t>Introduction</w:t>
      </w:r>
    </w:p>
    <w:p/>
    <w:p>
      <w:r>
        <w:t>As MediConn Solutions continues to innovate in the virtual healthcare industry, the IT Operations team is instrumental in ensuring seamless digital experiences for all our stakeholders. This document outlines a strategic approach to leverage AI-integrated IT Service Management (ITSM) to support our remote care and mobile health applications. The focus will be on enhancing user experience, maintaining regulatory compliance, and positioning us for future growth.</w:t>
      </w:r>
    </w:p>
    <w:p/>
    <w:p>
      <w:pPr>
        <w:pStyle w:val="Heading2"/>
      </w:pPr>
      <w:r>
        <w:t>Exploring AI Capabilities in IT Service Management</w:t>
      </w:r>
    </w:p>
    <w:p/>
    <w:p>
      <w:r>
        <w:t>In July 2025, MediConn Solutions conducted an internal survey among its IT staff, revealing that 78% found the comprehensive data privacy training for PIPEDA compliance to be time-consuming, leading to an increased strain on their service ticket response times. The survey showed that the training modules resulted in an average increase of 5 minutes per service ticket during that month. The findings highlight a need for balancing regulatory compliance training with maintaining efficient IT service operations. This insight underscores the potential benefits of incorporating AI in IT Service Management, which could automate routine tasks and free up IT staff to focus on more complex issues, thus maintaining a consistent level of service.</w:t>
      </w:r>
    </w:p>
    <w:p/>
    <w:p>
      <w:pPr>
        <w:pStyle w:val="Heading2"/>
      </w:pPr>
      <w:r>
        <w:t>Balancing User Experience and Regulatory Compliance</w:t>
      </w:r>
    </w:p>
    <w:p/>
    <w:p>
      <w:r>
        <w:t>MediConn Solutions has always prioritized maintaining a balance between user experience and regulatory compliance. In 2023, we implemented a new IT service desk protocol to better track and manage incidents, which resulted in a 15% decrease in complaint resolution time. However, this process does not involve AI-integrated ITSM or address future plans.</w:t>
      </w:r>
    </w:p>
    <w:p/>
    <w:p>
      <w:pPr>
        <w:pStyle w:val="Heading2"/>
      </w:pPr>
      <w:r>
        <w:t>Future-Proofing ITSM for Remote Healthcare Expansion</w:t>
      </w:r>
    </w:p>
    <w:p/>
    <w:p>
      <w:r>
        <w:t>As part of our strategic roadmap for 2026, MediConn Solutions is looking to expand its remote healthcare services. The IT service desk team, under Emily Patel's leadership, will play a crucial role in ensuring the smooth rollout of this expansion. Specific details about the integration of AI into ITSM and its benefits for remote healthcare have not been outlined.</w:t>
      </w:r>
    </w:p>
    <w:p/>
    <w:p>
      <w:pPr>
        <w:pStyle w:val="Heading2"/>
      </w:pPr>
      <w:r>
        <w:t>Conclusion</w:t>
      </w:r>
    </w:p>
    <w:p/>
    <w:p>
      <w:r>
        <w:t>By integrating AI into our ITSM processes, we can improve our support of remote care and mobile health applications, while ensuring compliance with relevant regulations. This will not only enhance our service delivery but also prepare us for future growth in the rapidly evolving virtual healthcare landscape. I recommend that we kickstart the implementation in Q2 of 2026 to ensure we hit our goal by Q1 of 2027. Further details on the proposed timeline, resources required and potential challenges will be communicated in subsequent reports.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