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Workforce Allocation: Peak vs. Off-Peak Hours</w:t>
      </w:r>
    </w:p>
    <w:p/>
    <w:p>
      <w:pPr>
        <w:pStyle w:val="Heading2"/>
      </w:pPr>
      <w:r>
        <w:t>Introduction</w:t>
      </w:r>
    </w:p>
    <w:p/>
    <w:p>
      <w:r>
        <w:t>As MediConn Solutions continues to provide accessible and cost-effective care to our customers, understanding our staffing distribution during peak and off-peak hours is essential. This report provides an analysis of our customer service representative allocation from January to September 2025. It aims to shed light on our workforce efficiency and availability during different periods of the day.</w:t>
      </w:r>
    </w:p>
    <w:p/>
    <w:p>
      <w:pPr>
        <w:pStyle w:val="Heading2"/>
      </w:pPr>
      <w:r>
        <w:t>Analysis of Customer Traffic Patterns</w:t>
      </w:r>
    </w:p>
    <w:p/>
    <w:p>
      <w:r>
        <w:t>In 2024, we observed a significant increase in customer traffic during the spring season, with an average of 5,000 daily visits to our platform. Interestingly, Mondays and Wednesdays between 7:00 PM and 9:00 PM EST saw the highest traffic. We also noted a 35% increase in user registrations during the same period, indicating a larger pool of potential patients seeking virtual healthcare services.</w:t>
      </w:r>
    </w:p>
    <w:p/>
    <w:p>
      <w:pPr>
        <w:pStyle w:val="Heading2"/>
      </w:pPr>
      <w:r>
        <w:t>Customer Service Representative Scheduling</w:t>
      </w:r>
    </w:p>
    <w:p/>
    <w:p>
      <w:r>
        <w:t>Our scheduling system is designed to ensure a fair distribution of work hours among our representatives. We have implemented a rotation method whereby each representative works a specific shift for a month before moving to a different shift. This system promotes work-life balance, reduces burnout, and ensures that our representatives are always in the best possible position to assist our customers.</w:t>
      </w:r>
    </w:p>
    <w:p/>
    <w:p>
      <w:pPr>
        <w:pStyle w:val="Heading2"/>
      </w:pPr>
      <w:r>
        <w:t>Impact of Workforce Allocation on Customer Satisfaction</w:t>
      </w:r>
    </w:p>
    <w:p/>
    <w:p>
      <w:r>
        <w:t>A recent survey conducted in the fourth quarter of 2024 showed that 85% of our customers were satisfied with the service they received. The survey also indicated that wait times were minimal, with 90% of calls answered within the first minute. However, we did note some dissatisfaction during weekends, suggesting that we may need to reassess our staffing levels during those periods.</w:t>
      </w:r>
    </w:p>
    <w:p/>
    <w:p>
      <w:pPr>
        <w:pStyle w:val="Heading2"/>
      </w:pPr>
      <w:r>
        <w:t>Conclusion</w:t>
      </w:r>
    </w:p>
    <w:p/>
    <w:p>
      <w:r>
        <w:t>The data presented in this report provides valuable insights into our customer service staff allocation during peak and off-peak hours. It is clear that the distribution of our workforce plays a significant role in customer satisfaction and service efficiency. Moving forward, we should consider these findings when scheduling shifts and planning for potential changes in customer traffic patterns. This proactive approach will help us maintain a high level of service and continue to meet our customers' needs effectively.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