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Virtual Patient Access and Satisfaction</w:t>
      </w:r>
    </w:p>
    <w:p/>
    <w:p>
      <w:pPr>
        <w:pStyle w:val="Heading2"/>
      </w:pPr>
      <w:r>
        <w:t>Introduction</w:t>
      </w:r>
    </w:p>
    <w:p/>
    <w:p>
      <w:r>
        <w:t>As MediConn Solutions continues to advance its digital platforms, it's crucial that we improve patient access to virtual consultations and prescription management. This report aims to identify strategies to reduce patient wait times and increase satisfaction and retention. Our focus will be on leveraging patient communication technology to address challenges associated with our digital front door, like booking systems.</w:t>
      </w:r>
    </w:p>
    <w:p/>
    <w:p>
      <w:pPr>
        <w:pStyle w:val="Heading2"/>
      </w:pPr>
      <w:r>
        <w:t>Exploring Advances in Patient Communication Technology</w:t>
      </w:r>
    </w:p>
    <w:p/>
    <w:p>
      <w:r>
        <w:t>The past few years have seen dramatic advances in patient communication technology. In 2023, we saw the rise of AI chatbots in healthcare customer service, offering quick and easy patient support. Furthermore, the integration of virtual reality in telehealth platforms has started to gain traction, promising more immersive patient experiences.</w:t>
      </w:r>
    </w:p>
    <w:p/>
    <w:p>
      <w:pPr>
        <w:pStyle w:val="Heading2"/>
      </w:pPr>
      <w:r>
        <w:t>Strategies for Improving Patient Access and Satisfaction</w:t>
      </w:r>
    </w:p>
    <w:p/>
    <w:p>
      <w:r>
        <w:t>In Q3 of 2025, our team launched a pilot project to gauge the effectiveness of personalized patient reminders for medication refills. The goal was to improve adherence to prescribed medication regimens and maximize patient treatment outcomes. We saw a 15% increase in on-time refills within the first six months.</w:t>
      </w:r>
    </w:p>
    <w:p/>
    <w:p>
      <w:pPr>
        <w:pStyle w:val="Heading2"/>
      </w:pPr>
      <w:r>
        <w:t>Evaluating Current Patient Booking Systems</w:t>
      </w:r>
    </w:p>
    <w:p/>
    <w:p>
      <w:r>
        <w:t>In our 2024 review of prescription request processing, it was observed that the average completion to delivery confirmation took about 18 hours. This timeframe, however, expanded to 36 hours during weekends due to a constraint in physician availability. A noteworthy finding was that nearly one-third of our patients reached out to our customer service within the processing period for status updates on their prescriptions. This indicates a demand for greater transparency in our prescription management process, and an opportunity to improve our patient experience.</w:t>
      </w:r>
    </w:p>
    <w:p/>
    <w:p>
      <w:pPr>
        <w:pStyle w:val="Heading2"/>
      </w:pPr>
      <w:r>
        <w:t>Conclusion</w:t>
      </w:r>
    </w:p>
    <w:p/>
    <w:p>
      <w:r>
        <w:t>By evaluating our current booking systems, exploring advanced patient communication technologies, and implementing strategic improvements, we can enhance patient access and satisfaction. This approach will ultimately lead to reduced wait times and increased patient retention. As we move forward, the next step will be to engage key stakeholders for their input and collaboration in this critical initiative. Our goal is to launch these enhancements in Q1 of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