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Elexion Automotive: Sales Commission Structure Review</w:t>
      </w:r>
    </w:p>
    <w:p/>
    <w:p>
      <w:pPr>
        <w:pStyle w:val="Heading2"/>
      </w:pPr>
      <w:r>
        <w:t>Introduction</w:t>
      </w:r>
    </w:p>
    <w:p/>
    <w:p>
      <w:r>
        <w:t>As Elexion Automotive continues to grow and evolve within the electric vehicle market, it is crucial to periodically review our sales commission structure to ensure it aligns with our strategic objectives, motivates our sales team, and maintains our competitive edge. This document presents an analysis of the current commission structure, including when it was last updated, how it compares to industry standards, and its impact on sales performance.</w:t>
      </w:r>
    </w:p>
    <w:p/>
    <w:p>
      <w:pPr>
        <w:pStyle w:val="Heading2"/>
      </w:pPr>
      <w:r>
        <w:t>Historical Evolution of Elexion's Commission Structure</w:t>
      </w:r>
    </w:p>
    <w:p/>
    <w:p>
      <w:r>
        <w:t>Elexion's commission structure has seen significant changes since its inception in 2015. The first major overhaul came in 2018, when the company introduced a tiered commission model to incentivize the sales team. This was followed by a performance-based modification in 2022 that placed greater emphasis on unit sales, particularly for premium models.</w:t>
      </w:r>
    </w:p>
    <w:p/>
    <w:p>
      <w:pPr>
        <w:pStyle w:val="Heading2"/>
      </w:pPr>
      <w:r>
        <w:t>Comparative Analysis of Commission Structures in EV Industry</w:t>
      </w:r>
    </w:p>
    <w:p/>
    <w:p>
      <w:r>
        <w:t>When compared to other players in the EV industry, Elexion's commission structure is fairly competitive. Companies like Volta Motors and Ampere Drive have similar tiered commission models, although their rates vary slightly. The industry average commission rate hovers around 3.5%.</w:t>
      </w:r>
    </w:p>
    <w:p/>
    <w:p>
      <w:pPr>
        <w:pStyle w:val="Heading2"/>
      </w:pPr>
      <w:r>
        <w:t>Impact of Current Commission Structure on Sales Performance</w:t>
      </w:r>
    </w:p>
    <w:p/>
    <w:p>
      <w:r>
        <w:t>The current commission structure has positively influenced Elexion's sales performance. In the second quarter of 2025, there was a 7% increase in sales volume, and the average transaction value rose by 4%. This is indicative of improved productivity and profitability.</w:t>
      </w:r>
    </w:p>
    <w:p/>
    <w:p>
      <w:pPr>
        <w:pStyle w:val="Heading2"/>
      </w:pPr>
      <w:r>
        <w:t>Conclusion</w:t>
      </w:r>
    </w:p>
    <w:p/>
    <w:p>
      <w:r>
        <w:t>The review reveals that our commission structure remains competitive within the industry and is positively influencing sales performance. However, considering the rapidly changing landscape of the electric vehicle market, regular revisions and updates of the commission structure are essential to stay competitive and motivate our workforce. Recommendations for further consideration include benchmarking against emerging market trends and conducting regular feedback sessions with the sales team.</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