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Q2 2024 Referral Program Analysis</w:t>
      </w:r>
    </w:p>
    <w:p/>
    <w:p>
      <w:pPr>
        <w:pStyle w:val="Heading2"/>
      </w:pPr>
      <w:r>
        <w:t>Introduction</w:t>
      </w:r>
    </w:p>
    <w:p/>
    <w:p>
      <w:r>
        <w:t>This document provides an evaluation of Elexion Automotive's referral program for the second quarter of 2024. It encapsulates the number of qualified leads and sales generated, and the associated acquisition cost. This information will aid us in understanding the effectiveness of our referral strategy and provide insights for further optimization.</w:t>
      </w:r>
    </w:p>
    <w:p/>
    <w:p>
      <w:pPr>
        <w:pStyle w:val="Heading2"/>
      </w:pPr>
      <w:r>
        <w:t>Profile of Referral Leads and Customers</w:t>
      </w:r>
    </w:p>
    <w:p/>
    <w:p>
      <w:r>
        <w:t>In 2023, our referral leads and customers were predominantly millennials, making up 65% of this demographic. These individuals are technology-oriented and value sustainability, aligning with Elexion's brand ethos. Interestingly, 75% of these individuals were from the West Coast, with the majority residing in California, a state with a strong push towards environmentally friendly transportation.</w:t>
      </w:r>
    </w:p>
    <w:p/>
    <w:p>
      <w:pPr>
        <w:pStyle w:val="Heading2"/>
      </w:pPr>
      <w:r>
        <w:t>Comparative Analysis of Acquisition Channels</w:t>
      </w:r>
    </w:p>
    <w:p/>
    <w:p>
      <w:r>
        <w:t>In terms of acquisition channels, our 2023 data indicated that social media campaigns were the most effective, contributing to 45% of our total leads. Trade shows and industry events accounted for 30% of leads, while print advertising accounted for the remaining 25%. Our team is constantly evaluating these channels to optimize our marketing strategy.</w:t>
      </w:r>
    </w:p>
    <w:p/>
    <w:p>
      <w:pPr>
        <w:pStyle w:val="Heading2"/>
      </w:pPr>
      <w:r>
        <w:t>Cost Effectiveness of Referral Program</w:t>
      </w:r>
    </w:p>
    <w:p/>
    <w:p>
      <w:r>
        <w:t>When we launched our referral program in 2022, it was designed to be a cost-effective strategy for lead generation. It leverages the power of word-of-mouth marketing, which traditionally has a lower cost compared to other marketing channels. We have seen a steady interest in the program, with an average of 500 new sign-ups every month.</w:t>
      </w:r>
    </w:p>
    <w:p/>
    <w:p>
      <w:pPr>
        <w:pStyle w:val="Heading2"/>
      </w:pPr>
      <w:r>
        <w:t>Conclusion</w:t>
      </w:r>
    </w:p>
    <w:p/>
    <w:p>
      <w:r>
        <w:t>The Q2 2024 Referral Program showed significant results in lead generation and sales, with varying associated acquisition costs. Continued investment in this channel is recommended, but with further optimization to control costs. Comparative analysis with other acquisition channels will provide a more comprehensive view of our marketing efforts. Further studies are suggested to better understand the profile of our referral leads and customers.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