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Sales Operations CRM License Negotiation Report</w:t>
      </w:r>
    </w:p>
    <w:p/>
    <w:p>
      <w:pPr>
        <w:pStyle w:val="Heading2"/>
      </w:pPr>
      <w:r>
        <w:t>Introduction</w:t>
      </w:r>
    </w:p>
    <w:p/>
    <w:p>
      <w:r>
        <w:t>This document provides an analytical overview of the sales operations team's effort to renegotiate the CRM software license fees. It aims to demonstrate the financial implications of these decisions and assess their impact on our operational expenditures. The report not only highlights the cost savings achieved but also delves into the additional value derived from the renegotiated terms and conditions.</w:t>
      </w:r>
    </w:p>
    <w:p/>
    <w:p>
      <w:pPr>
        <w:pStyle w:val="Heading2"/>
      </w:pPr>
      <w:r>
        <w:t>CRM Software License Fee: Pre-Negotiation Overview</w:t>
      </w:r>
    </w:p>
    <w:p/>
    <w:p>
      <w:r>
        <w:t>Prior to the renegotiation in 2024, our CRM software license had been in place since 2018. The software was instrumental in maintaining Elexion’s customer relationships, tracking sales leads, and managing marketing campaigns. The IT department worked closely with our Sales Operations team for seamless integration of the software across our systems.</w:t>
      </w:r>
    </w:p>
    <w:p/>
    <w:p>
      <w:pPr>
        <w:pStyle w:val="Heading2"/>
      </w:pPr>
      <w:r>
        <w:t>Implications of Renegotiation on Operational Expenditures</w:t>
      </w:r>
    </w:p>
    <w:p/>
    <w:p>
      <w:r>
        <w:t>The renegotiation of the CRM software license significantly reduced operational expenses, allowing us to reallocate funds to other areas. Following this, we were able to increase our investment in R&amp;D by 15% in Q3 of 2024. This had a positive impact on our product development cycle.</w:t>
      </w:r>
    </w:p>
    <w:p/>
    <w:p>
      <w:pPr>
        <w:pStyle w:val="Heading2"/>
      </w:pPr>
      <w:r>
        <w:t>Value Derivation from Renegotiated CRM Software Terms</w:t>
      </w:r>
    </w:p>
    <w:p/>
    <w:p>
      <w:r>
        <w:t>The renegotiated terms allowed for scalability and flexibility as Elexion continues to grow. Our CRM system now supports an additional 500 users without increased costs, enhancing our ability to manage customer relationships and sales processes effectively. The new terms have also improved our ability to adapt to evolving market conditions.</w:t>
      </w:r>
    </w:p>
    <w:p/>
    <w:p>
      <w:pPr>
        <w:pStyle w:val="Heading2"/>
      </w:pPr>
      <w:r>
        <w:t>Conclusion</w:t>
      </w:r>
    </w:p>
    <w:p/>
    <w:p>
      <w:r>
        <w:t>The renegotiation of our CRM software license fees has resulted in significant cost savings and operational efficiencies. It's clear that strategic renegotiation can yield substantial financial and value benefits. Going forward, we should consider conducting similar renegotiations with other software vendors and service providers. This proactive approach may help us better manage our operational costs and enhance our overall value proposition.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