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Evolution of Remote Sales Strategies</w:t>
      </w:r>
    </w:p>
    <w:p/>
    <w:p>
      <w:pPr>
        <w:pStyle w:val="Heading2"/>
      </w:pPr>
      <w:r>
        <w:t>Introduction</w:t>
      </w:r>
    </w:p>
    <w:p/>
    <w:p>
      <w:r>
        <w:t>As Elexion Automotive continues to expand its market reach, the evolution of sales strategies in response to changing business environments is crucial. This report analyzes the growth and impact of video conferencing as a tool for sales meetings from 2022 to 2024. The aim is to understand the effectiveness of this approach and its potential to drive future sales.</w:t>
      </w:r>
    </w:p>
    <w:p/>
    <w:p>
      <w:pPr>
        <w:pStyle w:val="Heading2"/>
      </w:pPr>
      <w:r>
        <w:t>Adoption and Usage of Video Conferencing</w:t>
      </w:r>
    </w:p>
    <w:p/>
    <w:p>
      <w:r>
        <w:t>Since the onset of the pandemic in 2020, Elexion Automotive has seen a 200% increase in the use of video conferencing across all departments. The manufacturing and engineering teams, in particular, have leveraged this technology for cross-functional collaboration, ensuring seamless production processes. Additionally, our IT department reports a significant reduction in technical issues related to video conferencing, indicating a successful adoption by our team.</w:t>
      </w:r>
    </w:p>
    <w:p/>
    <w:p>
      <w:pPr>
        <w:pStyle w:val="Heading2"/>
      </w:pPr>
      <w:r>
        <w:t>Impact of Video Conferencing on Sales Performance</w:t>
      </w:r>
    </w:p>
    <w:p/>
    <w:p>
      <w:r>
        <w:t>Video conferencing has proven to be a critical tool for our sales team, particularly in the context of product demos and virtual tours of our manufacturing facilities. In 2023, the sales team reported a 10% increase in closing rates for mid-range electric vehicles following product demos via video conferencing. However, it's essential to remember that a multitude of factors can influence sales performance, with video conferencing being just one component.</w:t>
      </w:r>
    </w:p>
    <w:p/>
    <w:p>
      <w:pPr>
        <w:pStyle w:val="Heading2"/>
      </w:pPr>
      <w:r>
        <w:t>Future Prospects of Remote Sales Strategies</w:t>
      </w:r>
    </w:p>
    <w:p/>
    <w:p>
      <w:r>
        <w:t>Looking ahead, Elexion Automotive is keen to continue integrating remote sales strategies into our operations. Our 2025 strategic plan includes a commitment to invest heavily in virtual reality technologies to enhance our product demos and virtual tours. We believe such advancements will allow us to engage potential customers in a more immersive and compelling way, further driving our sales growth.</w:t>
      </w:r>
    </w:p>
    <w:p/>
    <w:p>
      <w:pPr>
        <w:pStyle w:val="Heading2"/>
      </w:pPr>
      <w:r>
        <w:t>Conclusion</w:t>
      </w:r>
    </w:p>
    <w:p/>
    <w:p>
      <w:r>
        <w:t>The data clearly depicts the upward trend in the use of video conferencing for sales meetings within the specified period. This shift has influenced sales performance positively, indicating its effectiveness. Going forward, it is recommended to continue leveraging remote sales strategies, with a focus on further enhancing virtual customer engagement and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