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CRM Licensing Renewal Analysis 2025</w:t>
      </w:r>
    </w:p>
    <w:p/>
    <w:p>
      <w:pPr>
        <w:pStyle w:val="Heading2"/>
      </w:pPr>
      <w:r>
        <w:t>Introduction</w:t>
      </w:r>
    </w:p>
    <w:p/>
    <w:p>
      <w:r>
        <w:t>This report provides an overview and analysis of the CRM licensing renewal process conducted by our Director of Sales Operations in 2025. The document covers key aspects of the negotiation process, the benefits derived from the renewed CRM system, and the future implications for our Sales Operations at Elexion Automotive. It serves to provide insight into our strategic planning and decision-making processes while highlighting areas for potential improvement.</w:t>
      </w:r>
    </w:p>
    <w:p/>
    <w:p>
      <w:pPr>
        <w:pStyle w:val="Heading2"/>
      </w:pPr>
      <w:r>
        <w:t>Overview of CRM Negotiation Process</w:t>
      </w:r>
    </w:p>
    <w:p/>
    <w:p>
      <w:r>
        <w:t>At Elexion Automotive, the CRM negotiation process is a collaborative effort, involving key stakeholders from IT, Sales, and Finance departments. The process typically starts with an internal audit to understand the needs and usage patterns of the existing CRM system. Based on the audit results, a proposal is drafted outlining the requirements, budget, and negotiation strategies. This proposal is then discussed and approved in a board meeting before the negotiation process commences.</w:t>
      </w:r>
    </w:p>
    <w:p/>
    <w:p>
      <w:pPr>
        <w:pStyle w:val="Heading2"/>
      </w:pPr>
      <w:r>
        <w:t>Impact of Renewed CRM System on Sales Operations</w:t>
      </w:r>
    </w:p>
    <w:p/>
    <w:p>
      <w:r>
        <w:t>The renewal of our CRM system has had a substantial impact on sales operations at Elexion. Since the renewal, we have observed a 15% increase in productivity and a 10% decrease in customer response time. Further, the new system has facilitated more seamless collaboration among sales team members, improving overall workflow efficiency.</w:t>
      </w:r>
    </w:p>
    <w:p/>
    <w:p>
      <w:pPr>
        <w:pStyle w:val="Heading2"/>
      </w:pPr>
      <w:r>
        <w:t>Future Strategies for CRM Licensing Negotiations</w:t>
      </w:r>
    </w:p>
    <w:p/>
    <w:p>
      <w:r>
        <w:t>Moving forward, Elexion Automotive aims to optimize its CRM licensing negotiation strategies. Our aim is to ensure a balance between cost-effectiveness and the provision of advanced features to meet the evolving needs of our sales team. We are considering a long-term licensing agreement to leverage economies of scale and assure sustained support from the CRM provider.</w:t>
      </w:r>
    </w:p>
    <w:p/>
    <w:p>
      <w:pPr>
        <w:pStyle w:val="Heading2"/>
      </w:pPr>
      <w:r>
        <w:t>Conclusion</w:t>
      </w:r>
    </w:p>
    <w:p/>
    <w:p>
      <w:r>
        <w:t>The 2025 CRM licensing renewal process was executed successfully, leading to significant improvements in our sales operations. These benefits, coupled with the learning experiences from the negotiation process, have positioned us for more efficient and effective licensing negotiations in the future. There is a need to continuously evaluate the CRM system's performance to ensure it aligns with our business objectives. Future strategies should focus on leveraging these insights for more value-based negotiations.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