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Data-Driven Sales Strategy 2025</w:t>
      </w:r>
    </w:p>
    <w:p/>
    <w:p>
      <w:pPr>
        <w:pStyle w:val="Heading2"/>
      </w:pPr>
      <w:r>
        <w:t>Introduction</w:t>
      </w:r>
    </w:p>
    <w:p/>
    <w:p>
      <w:r>
        <w:t>As we align our sales efforts towards Elexion Automotive's strategic goals for 2025, leveraging customer data from our CRM system will be crucial for understanding and predicting customer behaviors. This document provides an analysis of the patterns in our CRM data that could drive sales growth. The insights will aid in refining our strategies, optimizing our processes, and enhancing our customer-centric approach.</w:t>
      </w:r>
    </w:p>
    <w:p/>
    <w:p>
      <w:pPr>
        <w:pStyle w:val="Heading2"/>
      </w:pPr>
      <w:r>
        <w:t>Potential Patterns and Behaviors from CRM Data</w:t>
      </w:r>
    </w:p>
    <w:p/>
    <w:p>
      <w:r>
        <w:t>We have seen some interesting trends in general customer behavior over the past year. For instance, service requests tend to peak in March and October, likely due to seasonal changes. Similarly, new vehicle inquiries are typically highest in the second quarter, possibly due to tax return spending.</w:t>
      </w:r>
    </w:p>
    <w:p/>
    <w:p>
      <w:pPr>
        <w:pStyle w:val="Heading2"/>
      </w:pPr>
      <w:r>
        <w:t>Proposed Sales Strategies Based on CRM Insights</w:t>
      </w:r>
    </w:p>
    <w:p/>
    <w:p>
      <w:r>
        <w:t>Given the data we have, the sales team has proposed several strategies for the upcoming year. One includes targeting underpenetrated regions with specific marketing campaigns. Additionally, we should consider refining our after-sales services based on the feedback we receive in the CRM system.</w:t>
      </w:r>
    </w:p>
    <w:p/>
    <w:p>
      <w:pPr>
        <w:pStyle w:val="Heading2"/>
      </w:pPr>
      <w:r>
        <w:t>Review of Current CRM Data Utilization</w:t>
      </w:r>
    </w:p>
    <w:p/>
    <w:p>
      <w:r>
        <w:t>A detailed examination of our CRM data from the final quarter of 2024 indicates significant insights into our sales operations. It was observed that our average monthly sales of electric vehicles, directly linked to CRM-tracked leads, stood at a robust figure of 520 units. This data is pivotal as it not only provides a clear perspective on lead conversion but also underscores the effectiveness of our CRM system in driving sales. Therefore, it is important that we continue to leverage this system to further understand customer behavior and inform our sales strategies.</w:t>
      </w:r>
    </w:p>
    <w:p/>
    <w:p>
      <w:pPr>
        <w:pStyle w:val="Heading2"/>
      </w:pPr>
      <w:r>
        <w:t>Conclusion</w:t>
      </w:r>
    </w:p>
    <w:p/>
    <w:p>
      <w:r>
        <w:t>Through a deeper understanding of our CRM data, we can identify patterns and behaviors that drive sales. These insights will empower us to make data-driven decisions and formulate effective sales strategies. The next step is to align relevant stakeholders and implement these strategies, with a focus on constant monitoring and agile adjustments. Together, we can drive Elexion Automotive's growth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