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AI Implementation Overview at Elexion Automotive</w:t>
      </w:r>
    </w:p>
    <w:p/>
    <w:p>
      <w:pPr>
        <w:pStyle w:val="Heading2"/>
      </w:pPr>
      <w:r>
        <w:t>Introduction</w:t>
      </w:r>
    </w:p>
    <w:p/>
    <w:p>
      <w:r>
        <w:t>As Elexion Automotive continues to innovate in the electric vehicle industry, it has become increasingly important to understand the impact of emerging technologies. Among these, Artificial Intelligence (AI) stands at the forefront. This document provides an overview of the research conducted on the effects of AI usage within our company and the implications for our strategic operations.</w:t>
      </w:r>
    </w:p>
    <w:p/>
    <w:p>
      <w:pPr>
        <w:pStyle w:val="Heading2"/>
      </w:pPr>
      <w:r>
        <w:t>AI Integration in Vehicle Design &amp; Engineering</w:t>
      </w:r>
    </w:p>
    <w:p/>
    <w:p>
      <w:r>
        <w:t>Elexion's design and engineering team implemented AI tools in 2022 to enhance vehicle aesthetics and performance. By leveraging AI algorithms, they've improved the aerodynamics of our vehicles by 15%, contributing to overall energy efficiency. The AI systems have also been instrumental in optimizing the placement and design of interior features.</w:t>
      </w:r>
    </w:p>
    <w:p/>
    <w:p>
      <w:pPr>
        <w:pStyle w:val="Heading2"/>
      </w:pPr>
      <w:r>
        <w:t>AI's Role in Streamlining Manufacturing Processes</w:t>
      </w:r>
    </w:p>
    <w:p/>
    <w:p>
      <w:r>
        <w:t>In our manufacturing plants, AI-driven automation has been a game changer since its introduction in 2023. It has helped in reducing manual labor by 30% and increased the production rate by 20%. However, the initial cost of implementation was significantly high and took almost a year to break even.</w:t>
      </w:r>
    </w:p>
    <w:p/>
    <w:p>
      <w:pPr>
        <w:pStyle w:val="Heading2"/>
      </w:pPr>
      <w:r>
        <w:t>Impact of AI on Operational Efficiency</w:t>
      </w:r>
    </w:p>
    <w:p/>
    <w:p>
      <w:r>
        <w:t>The use of AI in our supply chain and logistics departments since 2021 has increased our operational efficiency. There has been a 25% reduction in delivery time and a 10% decrease in fuel consumption due to optimized routing. This has greatly improved our carbon footprint, aligning with our sustainability goals.</w:t>
      </w:r>
    </w:p>
    <w:p/>
    <w:p>
      <w:pPr>
        <w:pStyle w:val="Heading2"/>
      </w:pPr>
      <w:r>
        <w:t>Conclusion</w:t>
      </w:r>
    </w:p>
    <w:p/>
    <w:p>
      <w:r>
        <w:t>The integration of AI into various aspects of Elexion's operations has demonstrated promising potential and tangible benefits. From enhancing vehicle design to streamlining manufacturing processes and improving operational efficiency, AI has proven to be a valuable asset. Going forward, it is recommended that we continue to expand our AI capabilities and investigate further areas for potential implementation. The ongoing research and analysis will be essential in ensuring we leverage AI to its maximum potential.</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