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2024 Elexion Model Stopping Distance Report</w:t>
      </w:r>
    </w:p>
    <w:p/>
    <w:p>
      <w:pPr>
        <w:pStyle w:val="Heading2"/>
      </w:pPr>
      <w:r>
        <w:t>Introduction</w:t>
      </w:r>
    </w:p>
    <w:p/>
    <w:p>
      <w:r>
        <w:t>In our ongoing commitment to ensure the safety and performance of Elexion Automotive vehicles, we have conducted extensive tests on the stopping distance of our 2024 models under various conditions. This document focuses specifically on the results obtained in dry conditions from a speed of 60 mph. As a leading manufacturer of premium and mid-range electric vehicles, these results are crucial to maintain our reputation for safety and quality. The findings will help us refine our manufacturing processes, enhance driver safety, and meet regulatory compliance.</w:t>
      </w:r>
    </w:p>
    <w:p/>
    <w:p>
      <w:pPr>
        <w:pStyle w:val="Heading2"/>
      </w:pPr>
      <w:r>
        <w:t>Overview of Testing Procedures</w:t>
      </w:r>
    </w:p>
    <w:p/>
    <w:p>
      <w:r>
        <w:t>Elexion Automotive strictly adheres to industry standards in vehicle testing. Our safety testing procedures include vehicle dynamics, crash testing, and brake system testing. In 2023, the testing department successfully conducted 1200 individual tests across all vehicle models, maintaining our commitment to quality and safety.</w:t>
      </w:r>
    </w:p>
    <w:p/>
    <w:p>
      <w:pPr>
        <w:pStyle w:val="Heading2"/>
      </w:pPr>
      <w:r>
        <w:t>Analysis of Dry Condition Stopping Distances</w:t>
      </w:r>
    </w:p>
    <w:p/>
    <w:p>
      <w:r>
        <w:t>The testing team analyses a broad spectrum of data to understand vehicle performance in dry conditions. Key metrics include tire grip, brake pad condition, and the vehicle's overall weight. In 2023, we found a 15% improvement in tire grip across all models compared to the previous year.</w:t>
      </w:r>
    </w:p>
    <w:p/>
    <w:p>
      <w:pPr>
        <w:pStyle w:val="Heading2"/>
      </w:pPr>
      <w:r>
        <w:t>Comparison with Previous Model Performance</w:t>
      </w:r>
    </w:p>
    <w:p/>
    <w:p>
      <w:r>
        <w:t>Annual performance comparisons are vital to our ongoing product development. In 2023, we noted a 7% increase in overall vehicle efficiency across all models compared to 2022. Furthermore, customer feedback regarding vehicle handling has improved by 12% year over year.</w:t>
      </w:r>
    </w:p>
    <w:p/>
    <w:p>
      <w:pPr>
        <w:pStyle w:val="Heading2"/>
      </w:pPr>
      <w:r>
        <w:t>Conclusion</w:t>
      </w:r>
    </w:p>
    <w:p/>
    <w:p>
      <w:r>
        <w:t>The stopping distances achieved in dry conditions for our 2024 models reflect Elexion Automotive's commitment to safety and performance. The results demonstrate a significant improvement over our previous models, underlining our dedication to continual improvement and innovation. Moving forward, we will integrate these findings into our product development process to ensure the highest quality of our vehicles. Additionally, we will continue to conduct further testing and analysis to maintain our leading position in the electric vehicle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