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Supplier Evaluation Program: Equipment Performance Analysis</w:t>
      </w:r>
    </w:p>
    <w:p/>
    <w:p>
      <w:pPr>
        <w:pStyle w:val="Heading2"/>
      </w:pPr>
      <w:r>
        <w:t>Introduction</w:t>
      </w:r>
    </w:p>
    <w:p/>
    <w:p>
      <w:r>
        <w:t>As Elexion Automotive continues to drive innovation in the electric vehicle market, our supplier relationships play a crucial role in our sustained success. This report evaluates the performance of our strategic suppliers in terms of equipment uptime and delivery performance. It provides an overview of the benchmarking efforts of our team till May 31, 2025, under Elexion Automotive's supplier evaluation program. This analysis aims to assist in identifying potential areas for improvement and ensuring a robust supply chain.</w:t>
      </w:r>
    </w:p>
    <w:p/>
    <w:p>
      <w:pPr>
        <w:pStyle w:val="Heading2"/>
      </w:pPr>
      <w:r>
        <w:t>Performance Metrics of Key Suppliers</w:t>
      </w:r>
    </w:p>
    <w:p/>
    <w:p>
      <w:r>
        <w:t>In Q1 2024, our key suppliers demonstrated significant improvements in their production efficiency. Supplier A achieved a 15% increase in its production rate, while Supplier B reduced its waste by 20%. We also observed a 12% reduction in defects from Supplier C, contributing to a more reliable supply chain.</w:t>
      </w:r>
    </w:p>
    <w:p/>
    <w:p>
      <w:pPr>
        <w:pStyle w:val="Heading2"/>
      </w:pPr>
      <w:r>
        <w:t>Benchmarking Process and Criteria</w:t>
      </w:r>
    </w:p>
    <w:p/>
    <w:p>
      <w:r>
        <w:t>Our benchmarking process remains consistent, focusing on quality, cost, and delivery capabilities. In 2023, we introduced an additional criterion, sustainability, to align with our company's focus. We have also begun to consider each supplier's commitment to ethical sourcing and labor practices.</w:t>
      </w:r>
    </w:p>
    <w:p/>
    <w:p>
      <w:pPr>
        <w:pStyle w:val="Heading2"/>
      </w:pPr>
      <w:r>
        <w:t>Insights from Equipment Uptime Evaluation</w:t>
      </w:r>
    </w:p>
    <w:p/>
    <w:p>
      <w:r>
        <w:t>In 2024, we conducted equipment uptime evaluations across our manufacturing plants. The results indicated that Plant A had the highest uptime at 98.7%, while Plant B recorded a 96.5% uptime. These evaluations helped us optimize our production schedules for improved efficiency.</w:t>
      </w:r>
    </w:p>
    <w:p/>
    <w:p>
      <w:pPr>
        <w:pStyle w:val="Heading2"/>
      </w:pPr>
      <w:r>
        <w:t>Conclusion</w:t>
      </w:r>
    </w:p>
    <w:p/>
    <w:p>
      <w:r>
        <w:t>The analysis provided herein underscores the importance of supplier performance in maintaining operational efficiency at Elexion Automotive. As we move forward, these insights will serve as a guide in identifying areas requiring intervention and in further refining our supplier evaluation process. We recommend continuous monitoring and periodic benchmarking of our suppliers to ensure the highest level of delivery performance and equipment uptime. Let's continue working together for a more sustainable and efficient supply chain.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