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Regional Customer Satisfaction Report</w:t>
      </w:r>
    </w:p>
    <w:p/>
    <w:p>
      <w:pPr>
        <w:pStyle w:val="Heading2"/>
      </w:pPr>
      <w:r>
        <w:t>Introduction</w:t>
      </w:r>
    </w:p>
    <w:p/>
    <w:p>
      <w:r>
        <w:t>This report highlights the customer satisfaction ratings across regions supplied by Elexion Automotive in Q1 2025. Understanding these ratings will enable us to enhance our customer experience and make informed decisions on marketing strategies. The focus is on regions with the highest customer satisfaction score. This information is crucial in identifying our strengths and areas of improvement.</w:t>
      </w:r>
    </w:p>
    <w:p/>
    <w:p>
      <w:pPr>
        <w:pStyle w:val="Heading2"/>
      </w:pPr>
      <w:r>
        <w:t>Overview of Customer Satisfaction Metrics</w:t>
      </w:r>
    </w:p>
    <w:p/>
    <w:p>
      <w:r>
        <w:t>At Elexion Automotive, we employ a comprehensive approach to gauge customer satisfaction, emphasizing on post-purchase experience, vehicle performance, and customer service. The Customer Satisfaction Index (CSI) is meticulously calculated using a combination of direct customer feedback, warranty claims, and service center reviews. In Q3 2024, we experienced a 7% increase in our overall CSI, marking an all-time high for the company.</w:t>
      </w:r>
    </w:p>
    <w:p/>
    <w:p>
      <w:pPr>
        <w:pStyle w:val="Heading2"/>
      </w:pPr>
      <w:r>
        <w:t>Regional Breakdown of Customer Satisfaction Scores</w:t>
      </w:r>
    </w:p>
    <w:p/>
    <w:p>
      <w:r>
        <w:t>Our regional breakdown of customer satisfaction scores in 2024 showed interesting variances. The South and Northeast regions registered the highest year-over-year increase in customer satisfaction scores at 10% and 8% respectively. However, the Southwest region showed a slight decline of 2% compared to the previous year.</w:t>
      </w:r>
    </w:p>
    <w:p/>
    <w:p>
      <w:pPr>
        <w:pStyle w:val="Heading2"/>
      </w:pPr>
      <w:r>
        <w:t>Key Contributing Factors to High Customer Satisfaction</w:t>
      </w:r>
    </w:p>
    <w:p/>
    <w:p>
      <w:r>
        <w:t>Several factors contribute to high customer satisfaction at Elexion. Notably, our user-centric technology, seamless cross-border compliance, and commitment to sustainability have significantly influenced customer loyalty and satisfaction. In a recent internal survey, 65% of respondents identified our advanced vehicle features as a key driver of their satisfaction.</w:t>
      </w:r>
    </w:p>
    <w:p/>
    <w:p>
      <w:pPr>
        <w:pStyle w:val="Heading2"/>
      </w:pPr>
      <w:r>
        <w:t>Conclusion</w:t>
      </w:r>
    </w:p>
    <w:p/>
    <w:p>
      <w:r>
        <w:t>In conclusion, the regions with the highest customer satisfaction scores have provided valuable insights into our performance and customer preferences. These insights will guide our future strategies in product development and customer service. To maintain and improve our scores, it is recommended that we invest in areas that contribute most to customer satisfaction. This report serves as a foundation for enhancing Elexion's customer-centric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