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2021 Internship Program Evaluation Report</w:t>
      </w:r>
    </w:p>
    <w:p/>
    <w:p>
      <w:pPr>
        <w:pStyle w:val="Heading2"/>
      </w:pPr>
      <w:r>
        <w:t>Introduction</w:t>
      </w:r>
    </w:p>
    <w:p/>
    <w:p>
      <w:r>
        <w:t>As we continue to foster innovation and cultivate talent at Elexion Automotive, our annual Internship Program plays a pivotal role in achieving these objectives. This document provides an in-depth analysis of our 2021 internship recruitment processes, including the quantity and quality of applications received. It also delves into the diversity of the applicant pool and the effectiveness of our recruitment strategies.</w:t>
      </w:r>
    </w:p>
    <w:p/>
    <w:p>
      <w:pPr>
        <w:pStyle w:val="Heading2"/>
      </w:pPr>
      <w:r>
        <w:t>Evaluation of Recruitment Strategies</w:t>
      </w:r>
    </w:p>
    <w:p/>
    <w:p>
      <w:r>
        <w:t>In 2020, Elexion Automotive revamped its recruitment strategies to better capture the emerging talent in the EV industry. We've partnered with top engineering schools, initiated campus drives, and launched our 'Innovate with Elexion' challenge. These efforts have led to a 38% increase in overall applications compared to the previous year.</w:t>
      </w:r>
    </w:p>
    <w:p/>
    <w:p>
      <w:pPr>
        <w:pStyle w:val="Heading2"/>
      </w:pPr>
      <w:r>
        <w:t>Diversity of Internship Applicants</w:t>
      </w:r>
    </w:p>
    <w:p/>
    <w:p>
      <w:r>
        <w:t>Our commitment to diversity has been well-reflected in our applicant pool. In the last application cycle, we saw a 45% increase in applications from underrepresented groups. The gender ratio was also more balanced with a 40:60 female to male ratio among the applicants.</w:t>
      </w:r>
    </w:p>
    <w:p/>
    <w:p>
      <w:pPr>
        <w:pStyle w:val="Heading2"/>
      </w:pPr>
      <w:r>
        <w:t>Quantitative Analysis of Applications Received</w:t>
      </w:r>
    </w:p>
    <w:p/>
    <w:p>
      <w:r>
        <w:t>The quality of applications has been encouraging with 70% of applicants having a GPA of 3.5 or above. We have also noted a significant rise in applicants with prior experience in EV technology. This shows that our rigorous selection process is attracting highly qualified candidates.</w:t>
      </w:r>
    </w:p>
    <w:p/>
    <w:p>
      <w:pPr>
        <w:pStyle w:val="Heading2"/>
      </w:pPr>
      <w:r>
        <w:t>Conclusion</w:t>
      </w:r>
    </w:p>
    <w:p/>
    <w:p>
      <w:r>
        <w:t>In conclusion, understanding the profile of our internship applicants and the efficiency of our recruitment strategies will guide future improvements to attract top talent. Actionable insights from this evaluation will be critical in refining our strategies to ensure we continue to foster an inclusive and innovative environment. A comprehensive review of our application data is recommended to further enhance our recruitment process. This report serves as a foundation for that ongoing work.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