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AAVITEX INDIA PRIVATE LIMITED , having CIN: U62011MH2025PTC461291,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