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14-01-2026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14-01-2026 AT F No.2103, Barrington Bldg, One Hiranandani Park, Sandozbaugh, Thane, Thane, Maharashtra, India, 400607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