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28-01-2026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28-01-2026 AT F No.2103, Barrington Bldg, One Hiranandani Park, Sandozbaugh, Thane, Thane, Maharashtra, India, 400607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