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13-02-2026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13-02-2026 AT F No.2103, Barrington Bldg, One Hiranandani Park, Sandozbaugh, Thane, Thane, Maharashtra, India, 400607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