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AAVITEX INDIA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U62011MH2025PTC461291    </w:t>
    </w:r>
    <w:r>
      <w:rPr>
        <w:rFonts w:hint="default"/>
        <w:color w:val="0000FF"/>
        <w:highlight w:val="none"/>
      </w:rPr>
      <w:t xml:space="preserve">PAN: ABECA1833F</w:t>
    </w:r>
    <w:bookmarkStart w:id="0" w:name="_GoBack"/>
    <w:bookmarkEnd w:id="0"/>
    <w:r>
      <w:rPr>
        <w:color w:val="0000FF"/>
        <w:highlight w:val="none"/>
      </w:rPr>
      <w:t xml:space="preserve">    TAN: PNEA57343G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F No.2103, Barrington Bldg, One Hiranandani Park, Sandozbaugh, Thane, Thane, Maharashtra, India, 400607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uk.ashish@gmail.com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