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AIMRECH PRIVATE LIMITED , having CIN: U73100MH2025PTC459357,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