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AKVA ESSENCE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U21009TZ2025PTC035880    </w:t>
    </w:r>
    <w:r>
      <w:rPr>
        <w:rFonts w:hint="default"/>
        <w:color w:val="0000FF"/>
        <w:highlight w:val="none"/>
      </w:rPr>
      <w:t xml:space="preserve">PAN: -</w:t>
    </w:r>
    <w:bookmarkStart w:id="0" w:name="_GoBack"/>
    <w:bookmarkEnd w:id="0"/>
    <w:r>
      <w:rPr>
        <w:color w:val="0000FF"/>
        <w:highlight w:val="none"/>
      </w:rPr>
      <w:t xml:space="preserve">    TAN: -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C/O VASANTHI, MUTHAMMAL GARDEN, Karamadai, Coimbatore, Mettupalayam, Tamil Nadu, India, 641104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vinayakkonar@gmail.com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