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15-11-2025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ALACRITYS CREATIONS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171, lane 4, phase 1, Indraprastha society, Hadapsar, Pune, Pune City, Maharashtra, India, 411028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15-11-2025, we hereby give our consent to act as the First Statutory Auditor of ALACRITYS CREATIONS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