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15-11-2025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ALACRITYS CREATIONS PRIVATE LIMITED ON 15-11-2025 AT 171, lane 4, phase 1, Indraprastha society, Hadapsar, Pune, Pune City, Maharashtra, India, 411028</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DIPAKKUMAR DWARKADAS LADDA</w:t>
            </w:r>
            <w:r>
              <w:br w:type="textWrapping"/>
            </w:r>
            <w:r>
              <w:t>DIN: 07317137</w:t>
            </w:r>
            <w:r>
              <w:br w:type="textWrapping"/>
            </w:r>
            <w:r>
              <w:br w:type="textWrapping"/>
            </w:r>
            <w:r>
              <w:t>____________________</w:t>
            </w:r>
          </w:p>
        </w:tc>
        <w:tc>
          <w:tcPr>
            <w:tcW w:w="4968" w:type="dxa"/>
          </w:tcPr>
          <w:p w14:paraId="587FF591">
            <w:pPr>
              <w:spacing w:after="0" w:line="240" w:lineRule="auto"/>
            </w:pPr>
            <w:r>
              <w:t>TRUPTI LADDA</w:t>
            </w:r>
            <w:r>
              <w:br w:type="textWrapping"/>
            </w:r>
            <w:r>
              <w:t>DIN: 11362789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76ED9BE4">
            <w:pPr>
              <w:spacing w:after="0" w:line="240" w:lineRule="auto"/>
            </w:pPr>
          </w:p>
        </w:tc>
      </w:tr>
      <w:tr w14:paraId="5D29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2E65823">
            <w:pPr>
              <w:spacing w:after="0" w:line="240" w:lineRule="auto"/>
            </w:pPr>
            <w:r>
              <w:t>SUSHIL SARDA</w:t>
            </w:r>
            <w:r>
              <w:br w:type="textWrapping"/>
            </w:r>
            <w:r>
              <w:t>DIN: 11362790</w:t>
            </w:r>
            <w:r>
              <w:br w:type="textWrapping"/>
            </w:r>
            <w:r>
              <w:br w:type="textWrapping"/>
            </w:r>
            <w:r>
              <w:t>____________________</w:t>
            </w:r>
          </w:p>
        </w:tc>
      </w:tr>
      <w:tr w14:paraId="419C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6491B17B">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ALACRITYS CREATIONS PRIVATE LIMITED</w:t>
    </w:r>
  </w:p>
  <w:p w14:paraId="429AF203">
    <w:pPr>
      <w:jc w:val="center"/>
      <w:rPr>
        <w:color w:val="0000FF"/>
      </w:rPr>
    </w:pPr>
    <w:r>
      <w:rPr>
        <w:color w:val="0000FF"/>
      </w:rPr>
      <w:t xml:space="preserve">CIN: U74909PN2025PTC247924    </w:t>
    </w:r>
    <w:r>
      <w:rPr>
        <w:rFonts w:hint="default"/>
        <w:color w:val="0000FF"/>
      </w:rPr>
      <w:t>PAN: ABECA0618C</w:t>
    </w:r>
    <w:r>
      <w:rPr>
        <w:color w:val="0000FF"/>
      </w:rPr>
      <w:t xml:space="preserve">    TAN: PNEA57002B</w:t>
    </w:r>
  </w:p>
  <w:p w14:paraId="6A6DBB96">
    <w:pPr>
      <w:jc w:val="center"/>
      <w:rPr>
        <w:color w:val="0000FF"/>
      </w:rPr>
    </w:pPr>
    <w:r>
      <w:rPr>
        <w:color w:val="0000FF"/>
      </w:rPr>
      <w:t>171, lane 4, phase 1, Indraprastha society, Hadapsar, Pune, Pune City, Maharashtra, India, 411028</w:t>
    </w:r>
  </w:p>
  <w:p w14:paraId="569D6634">
    <w:pPr>
      <w:jc w:val="center"/>
      <w:rPr>
        <w:color w:val="0000FF"/>
      </w:rPr>
    </w:pPr>
    <w:r>
      <w:rPr>
        <w:color w:val="0000FF"/>
      </w:rPr>
      <w:t>Email: alacritys.design@gmail.com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B8F2C0C"/>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2025-11-16T05:54:53Z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