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ALACRITYS CREATIONS PRIVATE LIMITED</w:t>
      </w:r>
      <w:r>
        <w:rPr>
          <w:rFonts w:ascii="Times New Roman" w:hAnsi="Times New Roman" w:cs="Times New Roman"/>
          <w:sz w:val="24"/>
          <w:szCs w:val="24"/>
        </w:rPr>
        <w:t xml:space="preserve">, </w:t>
      </w:r>
      <w:r>
        <w:rPr>
          <w:rFonts w:hint="default"/>
          <w:color w:val="auto"/>
          <w:sz w:val="22"/>
          <w:szCs w:val="22"/>
        </w:rPr>
        <w:t xml:space="preserve">CIN: U74909PN2025PTC247924</w:t>
      </w:r>
      <w:r>
        <w:rPr>
          <w:rFonts w:ascii="Times New Roman" w:hAnsi="Times New Roman" w:cs="Times New Roman"/>
          <w:sz w:val="24"/>
          <w:szCs w:val="24"/>
        </w:rPr>
        <w:t xml:space="preserve">, HELD AT ITS REGISTERED OFFICE AT </w:t>
      </w:r>
      <w:r>
        <w:rPr>
          <w:rFonts w:hint="default"/>
          <w:color w:val="auto"/>
          <w:sz w:val="22"/>
          <w:szCs w:val="22"/>
        </w:rPr>
        <w:t xml:space="preserve">171, lane 4, phase 1, Indraprastha society, Hadapsar, Pune, Pune City, Maharashtra, India, 411028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TRUPTI LADDA,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ALACRITYS CREATIONS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DIPAKKUMAR DWARKADAS LADDA</w:t>
            </w:r>
            <w:r>
              <w:br w:type="textWrapping"/>
            </w:r>
            <w:r>
              <w:t xml:space="preserve">DIN: 07317137</w:t>
            </w:r>
            <w:r>
              <w:br w:type="textWrapping"/>
            </w:r>
            <w:r>
              <w:br w:type="textWrapping"/>
            </w:r>
            <w:r>
              <w:t>____________________</w:t>
            </w:r>
          </w:p>
        </w:tc>
        <w:tc>
          <w:tcPr>
            <w:tcW w:w="4418" w:type="dxa"/>
          </w:tcPr>
          <w:p w14:paraId="7FA2CD90">
            <w:pPr>
              <w:spacing w:after="0" w:line="240" w:lineRule="auto"/>
            </w:pPr>
            <w:r>
              <w:t xml:space="preserve">TRUPTI LADDA</w:t>
            </w:r>
            <w:r>
              <w:br w:type="textWrapping"/>
            </w:r>
            <w:r>
              <w:t xml:space="preserve">DIN: 11362789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SUSHIL SARDA</w:t>
            </w:r>
            <w:r>
              <w:br w:type="textWrapping"/>
            </w:r>
            <w:r>
              <w:t xml:space="preserve">DIN: 11362790</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27-11-2025</w:t>
      </w:r>
      <w:r>
        <w:br w:type="textWrapping"/>
      </w:r>
      <w:r>
        <w:t xml:space="preserve">Place: 171, lane 4, phase 1, Indraprastha society, Hadapsar, Pune, Pune City, Maharashtra, India, 411028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ALACRITYS CREATIONS PRIVATE LIMITED</w:t>
    </w:r>
  </w:p>
  <w:p w14:paraId="429AF203">
    <w:pPr>
      <w:jc w:val="center"/>
      <w:rPr>
        <w:color w:val="0000FF"/>
      </w:rPr>
    </w:pPr>
    <w:r>
      <w:rPr>
        <w:color w:val="0000FF"/>
      </w:rPr>
      <w:t xml:space="preserve">CIN: U74909PN2025PTC247924    </w:t>
    </w:r>
    <w:r>
      <w:rPr>
        <w:rFonts w:hint="default"/>
        <w:color w:val="0000FF"/>
      </w:rPr>
      <w:t xml:space="preserve">PAN: ABECA0618C</w:t>
    </w:r>
    <w:r>
      <w:rPr>
        <w:color w:val="0000FF"/>
      </w:rPr>
      <w:t xml:space="preserve">    TAN: PNEA57002B</w:t>
    </w:r>
  </w:p>
  <w:p w14:paraId="6A6DBB96">
    <w:pPr>
      <w:jc w:val="center"/>
      <w:rPr>
        <w:color w:val="0000FF"/>
      </w:rPr>
    </w:pPr>
    <w:r>
      <w:rPr>
        <w:color w:val="0000FF"/>
      </w:rPr>
      <w:t xml:space="preserve">171, lane 4, phase 1, Indraprastha society, Hadapsar, Pune, Pune City, Maharashtra, India, 411028</w:t>
    </w:r>
  </w:p>
  <w:p w14:paraId="2B74DF15">
    <w:pPr>
      <w:jc w:val="center"/>
      <w:rPr>
        <w:color w:val="0000FF"/>
      </w:rPr>
    </w:pPr>
    <w:r>
      <w:rPr>
        <w:color w:val="0000FF"/>
      </w:rPr>
      <w:t xml:space="preserve">Email: alacritys.design@gmail.com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