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ALPHA IDEASPACE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U62011TZ2025PTC037313    </w:t>
    </w:r>
    <w:r>
      <w:rPr>
        <w:rFonts w:hint="default"/>
        <w:color w:val="0000FF"/>
        <w:highlight w:val="none"/>
      </w:rPr>
      <w:t xml:space="preserve">PAN: ABECA5216C</w:t>
    </w:r>
    <w:bookmarkStart w:id="0" w:name="_GoBack"/>
    <w:bookmarkEnd w:id="0"/>
    <w:r>
      <w:rPr>
        <w:color w:val="0000FF"/>
        <w:highlight w:val="none"/>
      </w:rPr>
      <w:t xml:space="preserve">    TAN: CHEA43182G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No.47/1B1, Plot No. 17, Priya Washin Pattarai, Dasanaickenpatti, Salem, Salem, Tamil Nadu, India, 636201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alphaideaspace@gmail.com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