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SHAIKH SAMIUDDIN SHAIKH RAFIUDDIN</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11370148</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Anshul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11370149</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ALVORA WATER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U36000MH2025PTC460359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8th Flr S-11, 1171, 1172, SOLITAIRE CORPORATE PK, Chakala Midc, Mumbai, Mumbai, Maharashtra, India, 400093</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ALVORA WATER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U36000MH2025PTC460359</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8th Flr S-11, 1171, 1172, SOLITAIRE CORPORATE PK, Chakala Midc, Mumbai, Mumbai, Maharashtra, India, 400093</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SHAIKH SAMIUDDIN SHAIKH RAFIUDDIN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2500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SHAIKH SAMIUDDIN SHAIKH RAFIUDDIN</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2500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