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ANSHIVIK MICRO ASSOCIATION</w:t>
      </w:r>
      <w:r>
        <w:rPr>
          <w:rFonts w:ascii="Times New Roman" w:hAnsi="Times New Roman" w:cs="Times New Roman"/>
          <w:sz w:val="24"/>
          <w:szCs w:val="24"/>
        </w:rPr>
        <w:t xml:space="preserve">, </w:t>
      </w:r>
      <w:r>
        <w:rPr>
          <w:rFonts w:hint="default"/>
          <w:color w:val="auto"/>
          <w:sz w:val="22"/>
          <w:szCs w:val="22"/>
        </w:rPr>
        <w:t xml:space="preserve">CIN: U88100BR2025NPL079708</w:t>
      </w:r>
      <w:r>
        <w:rPr>
          <w:rFonts w:ascii="Times New Roman" w:hAnsi="Times New Roman" w:cs="Times New Roman"/>
          <w:sz w:val="24"/>
          <w:szCs w:val="24"/>
        </w:rPr>
        <w:t xml:space="preserve">, HELD AT ITS REGISTERED OFFICE AT </w:t>
      </w:r>
      <w:r>
        <w:rPr>
          <w:rFonts w:hint="default"/>
          <w:color w:val="auto"/>
          <w:sz w:val="22"/>
          <w:szCs w:val="22"/>
        </w:rPr>
        <w:t xml:space="preserve">KHATA 116, C/O AARATI DEVI, WARD NO.43, SAVODAY NAGAR, Anaith, Bhojpur, Arrah, Bihar, India, 802302</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Shashi Shekhar,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ANSHIVIK MICRO ASSOCIATION</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Shashi Shekhar</w:t>
            </w:r>
            <w:r>
              <w:br w:type="textWrapping"/>
            </w:r>
            <w:r>
              <w:t xml:space="preserve">DIN: 11351502</w:t>
            </w:r>
            <w:r>
              <w:br w:type="textWrapping"/>
            </w:r>
            <w:r>
              <w:br w:type="textWrapping"/>
            </w:r>
            <w:r>
              <w:t>____________________</w:t>
            </w:r>
          </w:p>
        </w:tc>
        <w:tc>
          <w:tcPr>
            <w:tcW w:w="4418" w:type="dxa"/>
          </w:tcPr>
          <w:p w14:paraId="7FA2CD90">
            <w:pPr>
              <w:spacing w:after="0" w:line="240" w:lineRule="auto"/>
            </w:pPr>
            <w:r>
              <w:t xml:space="preserve">Baby Kumari</w:t>
            </w:r>
            <w:r>
              <w:br w:type="textWrapping"/>
            </w:r>
            <w:r>
              <w:t xml:space="preserve">DIN: 11351503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19-11-2025</w:t>
      </w:r>
      <w:r>
        <w:br w:type="textWrapping"/>
      </w:r>
      <w:r>
        <w:t xml:space="preserve">Place: KHATA 116, C/O AARATI DEVI, WARD NO.43, SAVODAY NAGAR, Anaith, Bhojpur, Arrah, Bihar, India, 802302</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ANSHIVIK MICRO ASSOCIATION</w:t>
    </w:r>
  </w:p>
  <w:p w14:paraId="429AF203">
    <w:pPr>
      <w:jc w:val="center"/>
      <w:rPr>
        <w:color w:val="0000FF"/>
      </w:rPr>
    </w:pPr>
    <w:r>
      <w:rPr>
        <w:color w:val="0000FF"/>
      </w:rPr>
      <w:t xml:space="preserve">CIN: U88100BR2025NPL079708    </w:t>
    </w:r>
    <w:r>
      <w:rPr>
        <w:rFonts w:hint="default"/>
        <w:color w:val="0000FF"/>
      </w:rPr>
      <w:t xml:space="preserve">PAN: ABECA0120H</w:t>
    </w:r>
    <w:r>
      <w:rPr>
        <w:color w:val="0000FF"/>
      </w:rPr>
      <w:t xml:space="preserve">    TAN: PTNA13450D</w:t>
    </w:r>
  </w:p>
  <w:p w14:paraId="6A6DBB96">
    <w:pPr>
      <w:jc w:val="center"/>
      <w:rPr>
        <w:color w:val="0000FF"/>
      </w:rPr>
    </w:pPr>
    <w:r>
      <w:rPr>
        <w:color w:val="0000FF"/>
      </w:rPr>
      <w:t xml:space="preserve">KHATA 116, C/O AARATI DEVI, WARD NO.43, SAVODAY NAGAR, Anaith, Bhojpur, Arrah, Bihar, India, 802302</w:t>
    </w:r>
  </w:p>
  <w:p w14:paraId="2B74DF15">
    <w:pPr>
      <w:jc w:val="center"/>
      <w:rPr>
        <w:color w:val="0000FF"/>
      </w:rPr>
    </w:pPr>
    <w:r>
      <w:rPr>
        <w:color w:val="0000FF"/>
      </w:rPr>
      <w:t xml:space="preserve">Email: 03sshekhar@gmail.com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