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ANSHIVIK MICRO ASSOCIATION</w:t>
      </w:r>
      <w:r>
        <w:rPr>
          <w:rFonts w:ascii="Times New Roman" w:hAnsi="Times New Roman" w:cs="Times New Roman"/>
          <w:sz w:val="24"/>
          <w:szCs w:val="24"/>
        </w:rPr>
        <w:t xml:space="preserve">, </w:t>
      </w:r>
      <w:r>
        <w:rPr>
          <w:rFonts w:hint="default"/>
          <w:color w:val="auto"/>
          <w:sz w:val="22"/>
          <w:szCs w:val="22"/>
        </w:rPr>
        <w:t xml:space="preserve">CIN: U88100BR2025NPL079708</w:t>
      </w:r>
      <w:r>
        <w:rPr>
          <w:rFonts w:ascii="Times New Roman" w:hAnsi="Times New Roman" w:cs="Times New Roman"/>
          <w:sz w:val="24"/>
          <w:szCs w:val="24"/>
        </w:rPr>
        <w:t xml:space="preserve">, HELD AT ITS REGISTERED OFFICE AT </w:t>
      </w:r>
      <w:r>
        <w:rPr>
          <w:rFonts w:hint="default"/>
          <w:color w:val="auto"/>
          <w:sz w:val="22"/>
          <w:szCs w:val="22"/>
        </w:rPr>
        <w:t xml:space="preserve">C/O Ram Janam Singh Ward No. 42, Urmila Sadan Ahead Petrol Pump, Near Bhelai Road, Zero Mile Anight Ara, Bhojpur Arrah, Bihar, India – 802301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Shashi Shekhar,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ANSHIVIK MICRO ASSOCIATION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Shashi Shekhar</w:t>
            </w:r>
            <w:r>
              <w:br w:type="textWrapping"/>
            </w:r>
            <w:r>
              <w:t xml:space="preserve">DIN: 11351502</w:t>
            </w:r>
            <w:r>
              <w:br w:type="textWrapping"/>
            </w:r>
            <w:r>
              <w:br w:type="textWrapping"/>
            </w:r>
            <w:r>
              <w:t>____________________</w:t>
            </w:r>
          </w:p>
        </w:tc>
        <w:tc>
          <w:tcPr>
            <w:tcW w:w="4418" w:type="dxa"/>
          </w:tcPr>
          <w:p w14:paraId="7FA2CD90">
            <w:pPr>
              <w:spacing w:after="0" w:line="240" w:lineRule="auto"/>
            </w:pPr>
            <w:r>
              <w:t xml:space="preserve">Baby Kumari</w:t>
            </w:r>
            <w:r>
              <w:br w:type="textWrapping"/>
            </w:r>
            <w:r>
              <w:t xml:space="preserve">DIN: 11351503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23-04-2026</w:t>
      </w:r>
      <w:r>
        <w:br w:type="textWrapping"/>
      </w:r>
      <w:r>
        <w:t xml:space="preserve">Place: C/O Ram Janam Singh Ward No. 42, Urmila Sadan Ahead Petrol Pump, Near Bhelai Road, Zero Mile Anight Ara, Bhojpur Arrah, Bihar, India – 802301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ANSHIVIK MICRO ASSOCIATION</w:t>
    </w:r>
  </w:p>
  <w:p w14:paraId="429AF203">
    <w:pPr>
      <w:jc w:val="center"/>
      <w:rPr>
        <w:color w:val="0000FF"/>
      </w:rPr>
    </w:pPr>
    <w:r>
      <w:rPr>
        <w:color w:val="0000FF"/>
      </w:rPr>
      <w:t xml:space="preserve">CIN: U88100BR2025NPL079708    </w:t>
    </w:r>
    <w:r>
      <w:rPr>
        <w:rFonts w:hint="default"/>
        <w:color w:val="0000FF"/>
      </w:rPr>
      <w:t xml:space="preserve">PAN: ABECA0120H</w:t>
    </w:r>
    <w:r>
      <w:rPr>
        <w:color w:val="0000FF"/>
      </w:rPr>
      <w:t xml:space="preserve">    TAN: PTNA13450D</w:t>
    </w:r>
  </w:p>
  <w:p w14:paraId="6A6DBB96">
    <w:pPr>
      <w:jc w:val="center"/>
      <w:rPr>
        <w:color w:val="0000FF"/>
      </w:rPr>
    </w:pPr>
    <w:r>
      <w:rPr>
        <w:color w:val="0000FF"/>
      </w:rPr>
      <w:t xml:space="preserve">C/O Ram Janam Singh Ward No. 42, Urmila Sadan Ahead Petrol Pump, Near Bhelai Road, Zero Mile Anight Ara, Bhojpur Arrah, Bihar, India – 802301</w:t>
    </w:r>
  </w:p>
  <w:p w14:paraId="2B74DF15">
    <w:pPr>
      <w:jc w:val="center"/>
      <w:rPr>
        <w:color w:val="0000FF"/>
      </w:rPr>
    </w:pPr>
    <w:r>
      <w:rPr>
        <w:color w:val="0000FF"/>
      </w:rPr>
      <w:t xml:space="preserve">Email: 03sshekhar@gmail.com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