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>Date: 14-01-2026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To,</w:t>
      </w:r>
    </w:p>
    <w:p w14:paraId="3B75C1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Director</w:t>
      </w:r>
    </w:p>
    <w:p w14:paraId="40A4EF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ARAVALLII TAEKWONDO ASSOCIATION</w:t>
      </w:r>
    </w:p>
    <w:p w14:paraId="6D53BC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46/A Vallabh Tenament, Malpur Road, Aravalli, Modasa, Sabarkantha, Modasa, Gujarat, India, 383315</w:t>
      </w:r>
    </w:p>
    <w:p w14:paraId="574AD5D3">
      <w:pPr>
        <w:rPr>
          <w:rFonts w:hint="default" w:ascii="Times New Roman" w:hAnsi="Times New Roman" w:cs="Times New Roman"/>
        </w:rPr>
      </w:pPr>
    </w:p>
    <w:p w14:paraId="1C17A4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Subject: Consent to act as First Auditor of the Company</w:t>
      </w:r>
    </w:p>
    <w:p w14:paraId="1970782B">
      <w:pPr>
        <w:rPr>
          <w:rFonts w:hint="default" w:ascii="Times New Roman" w:hAnsi="Times New Roman" w:cs="Times New Roman"/>
        </w:rPr>
      </w:pPr>
    </w:p>
    <w:p w14:paraId="25B932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Dear Sir/Madam,</w:t>
      </w:r>
    </w:p>
    <w:p w14:paraId="4D9E8A39">
      <w:pPr>
        <w:rPr>
          <w:rFonts w:hint="default" w:ascii="Times New Roman" w:hAnsi="Times New Roman" w:cs="Times New Roman"/>
        </w:rPr>
      </w:pPr>
    </w:p>
    <w:p w14:paraId="5D8785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 reference to your communication dated 14-01-2026, we hereby give our consent to act as the First Statutory Auditor of ARAVALLII TAEKWONDO ASSOCIATION pursuant to Section 139(</w:t>
      </w: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hint="default" w:ascii="Times New Roman" w:hAnsi="Times New Roman" w:cs="Times New Roman"/>
        </w:rPr>
        <w:t>) of the Companies Act, 2013, and confirm that:</w:t>
      </w:r>
    </w:p>
    <w:p w14:paraId="5349D8C0">
      <w:pPr>
        <w:rPr>
          <w:rFonts w:hint="default" w:ascii="Times New Roman" w:hAnsi="Times New Roman" w:cs="Times New Roman"/>
        </w:rPr>
      </w:pPr>
    </w:p>
    <w:p w14:paraId="20CD9F28">
      <w:pPr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We further confirm that:</w:t>
      </w:r>
    </w:p>
    <w:p w14:paraId="6AF6A7F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We are eligible for appointment and are not disqualified under Sections 139(1) and 141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of the Companies Act, 2013, read with the rules made thereunder.</w:t>
      </w:r>
    </w:p>
    <w:p w14:paraId="1BD8839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Our appointment, if made, would be within the limits prescribed under Section 141(3)(g)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of the Companies Act, 2013. The firm satisfies all conditions mentioned in the Companies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(Audit and Auditors) Rules, 2014.</w:t>
      </w:r>
    </w:p>
    <w:p w14:paraId="6F41F26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We hereby confirm our willingness to be appointed as the Statutory Auditor of the Company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for the financial year [2025-2026].</w:t>
      </w:r>
    </w:p>
    <w:p w14:paraId="6660F142">
      <w:pPr>
        <w:rPr>
          <w:rFonts w:hint="default" w:ascii="Times New Roman" w:hAnsi="Times New Roman" w:cs="Times New Roman"/>
        </w:rPr>
      </w:pPr>
    </w:p>
    <w:p w14:paraId="08A472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Yours faithfully,</w:t>
      </w:r>
    </w:p>
    <w:p w14:paraId="1C6ED4D5">
      <w:pPr>
        <w:rPr>
          <w:rFonts w:hint="default" w:ascii="Times New Roman" w:hAnsi="Times New Roman" w:cs="Times New Roman"/>
        </w:rPr>
      </w:pPr>
    </w:p>
    <w:p w14:paraId="4F4EE2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Swati Garg</w:t>
      </w:r>
    </w:p>
    <w:p w14:paraId="22169F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Chartered Accountants</w:t>
      </w:r>
      <w:bookmarkStart w:id="0" w:name="_GoBack"/>
      <w:bookmarkEnd w:id="0"/>
    </w:p>
    <w:p w14:paraId="49150A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Membership No.: 424192</w:t>
      </w:r>
    </w:p>
    <w:p w14:paraId="5E9E19D8">
      <w:pPr>
        <w:rPr>
          <w:rFonts w:hint="default" w:ascii="Times New Roman" w:hAnsi="Times New Roman" w:cs="Times New Roman"/>
        </w:rPr>
      </w:pPr>
    </w:p>
    <w:p w14:paraId="45A5B6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________________________</w:t>
      </w:r>
    </w:p>
    <w:p w14:paraId="7BF61E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(Signature)</w:t>
      </w:r>
    </w:p>
    <w:p w14:paraId="6A5A399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04C31"/>
    <w:multiLevelType w:val="singleLevel"/>
    <w:tmpl w:val="33604C3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4DB70027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2026-01-14T08:07:43Z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