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AURELLENT PRIVATE LIMITED , having CIN: U46306DL2026PTC464986,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