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AUTIGON TECHNOLOGIES PRIVATE LIMITED , having CIN: U62011UP2025PTC237571,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