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>
      <w:r>
        <w:drawing>
          <wp:inline distT="0" distB="0" distL="114300" distR="114300">
            <wp:extent cx="6834505" cy="7431405"/>
            <wp:effectExtent l="0" t="0" r="444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743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E5F8A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BANSAL STRATEDGE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U70200MR2026PTC475662    </w:t>
    </w:r>
    <w:r>
      <w:rPr>
        <w:rFonts w:hint="default"/>
        <w:color w:val="0000FF"/>
        <w:highlight w:val="none"/>
      </w:rPr>
      <w:t>PAN: -</w:t>
    </w:r>
    <w:r>
      <w:rPr>
        <w:color w:val="0000FF"/>
        <w:highlight w:val="none"/>
      </w:rPr>
      <w:t xml:space="preserve"> </w:t>
    </w:r>
    <w:r>
      <w:rPr>
        <w:rFonts w:hint="default"/>
        <w:color w:val="0000FF"/>
        <w:highlight w:val="none"/>
      </w:rPr>
      <w:t>AAOCB6634N</w:t>
    </w:r>
    <w:r>
      <w:rPr>
        <w:color w:val="0000FF"/>
        <w:highlight w:val="none"/>
      </w:rPr>
      <w:t xml:space="preserve">   TAN: -</w:t>
    </w:r>
    <w:r>
      <w:rPr>
        <w:rFonts w:hint="default"/>
        <w:color w:val="0000FF"/>
        <w:highlight w:val="none"/>
      </w:rPr>
      <w:t>MUMB39801G</w:t>
    </w:r>
    <w:bookmarkStart w:id="0" w:name="_GoBack"/>
    <w:bookmarkEnd w:id="0"/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FLAT NO D-302 PLOT NO.46, SECTOR 30A Silicon Tower, Thane, Thane, Thane, Maharashtra, India, 400705</w:t>
    </w:r>
  </w:p>
  <w:p w14:paraId="4AD3CEB7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kamlesh@kamleshbansal.com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1F0C51C7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cp:lastPrinted>2026-05-02T11:41:01Z</cp:lastPrinted>
  <dcterms:modified xsi:type="dcterms:W3CDTF">2026-05-02T11:45:01Z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3FC056015EB648FE955234A31F08D8C4_13</vt:lpwstr>
  </property>
  <property fmtid="{D5CDD505-2E9C-101B-9397-08002B2CF9AE}" pid="4" name="KSOTemplateDocerSaveRecord">
    <vt:lpwstr>eyJoZGlkIjoiY2Q1MzExN2Q2MTdjMzg5MDEyZTMwYzAzOWJhNTg0ZDIiLCJ1c2VySWQiOiI1Njc2MTIzNDQyNDEifQ==</vt:lpwstr>
  </property>
</Properties>
</file>