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21st</w:t>
      </w:r>
      <w:r>
        <w:rPr>
          <w:rFonts w:ascii="Times New Roman" w:hAnsi="Times New Roman" w:cs="Times New Roman"/>
        </w:rPr>
        <w:t xml:space="preserve">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BANSAL STRATEDGE PRIVATE LIMITED</w:t>
      </w:r>
      <w:r>
        <w:rPr>
          <w:rFonts w:ascii="Times New Roman" w:hAnsi="Times New Roman" w:cs="Times New Roman"/>
        </w:rPr>
        <w:t>, a company in</w:t>
      </w:r>
      <w:bookmarkStart w:id="0" w:name="_GoBack"/>
      <w:bookmarkEnd w:id="0"/>
      <w:r>
        <w:rPr>
          <w:rFonts w:ascii="Times New Roman" w:hAnsi="Times New Roman" w:cs="Times New Roman"/>
        </w:rPr>
        <w:t xml:space="preserve">corporated under the Companies Act, 2013, having its registered office at </w:t>
      </w:r>
      <w:r>
        <w:rPr>
          <w:rFonts w:ascii="Times New Roman" w:hAnsi="Times New Roman" w:eastAsia="SimSun" w:cs="Times New Roman"/>
          <w:sz w:val="24"/>
          <w:szCs w:val="24"/>
        </w:rPr>
        <w:t>FLAT NO D-302 PLOT NO.46, SECTOR 30A Silicon Tower, Thane, Thane, Thane, Maharashtra, India, 400705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w:t>
      </w:r>
      <w:r>
        <w:rPr>
          <w:rFonts w:hint="default" w:ascii="Times New Roman" w:hAnsi="Times New Roman" w:cs="Times New Roman"/>
          <w:b/>
          <w:lang w:val="en-US"/>
        </w:rPr>
        <w:t>0</w:t>
      </w:r>
      <w:r>
        <w:rPr>
          <w:rFonts w:ascii="Times New Roman" w:hAnsi="Times New Roman" w:cs="Times New Roman"/>
          <w:b/>
        </w:rPr>
        <w:t>,</w:t>
      </w:r>
      <w:r>
        <w:rPr>
          <w:rFonts w:hint="default" w:ascii="Times New Roman" w:hAnsi="Times New Roman" w:cs="Times New Roman"/>
          <w:b/>
          <w:lang w:val="en-US"/>
        </w:rPr>
        <w:t>000</w:t>
      </w:r>
      <w:r>
        <w:rPr>
          <w:rFonts w:ascii="Times New Roman" w:hAnsi="Times New Roman" w:cs="Times New Roman"/>
          <w:b/>
        </w:rPr>
        <w:t xml:space="preserve">/- per annum </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BANSAL STRATEDGE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BANSAL STRATEDGE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75361E1"/>
    <w:rsid w:val="09AB79B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2026-04-21T06:13:31Z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