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04-02-2026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BEYOND THE VEILS TOURISM (OPC) PRIVATE LIMITED (CIN: U79120TN2026OPC188194) at its meeting held on 04-02-2026,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BEYOND THE VEILS TOURISM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Sathiya</w:t>
            </w:r>
            <w:r>
              <w:br w:type="textWrapping"/>
            </w:r>
            <w:r>
              <w:t>DIN: 11472302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7A088FCE"/>
    <w:p w14:paraId="2939400F"/>
    <w:p w14:paraId="60BA1A72"/>
    <w:p w14:paraId="6A92FE63"/>
    <w:p w14:paraId="08F9E4CB">
      <w:bookmarkStart w:id="0" w:name="_GoBack"/>
      <w:bookmarkEnd w:id="0"/>
      <w:r>
        <w:t>Place: 9B BHUVANESHWARI NAGAR, 1ST STREET GOWRIVAKKAM, Rajakilpakkam, Kanchipuram, Tambaram, Tamil Nadu, India, 600073</w:t>
      </w:r>
    </w:p>
    <w:p w14:paraId="48A97497">
      <w:r>
        <w:t>Date:  04-02-2026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BEYOND THE VEILS TOURISM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U79120TN2026OPC188194   </w:t>
    </w:r>
    <w:r>
      <w:rPr>
        <w:rFonts w:hint="default"/>
        <w:color w:val="0000FF"/>
      </w:rPr>
      <w:t>PAN: AAOCB3050A</w:t>
    </w:r>
    <w:r>
      <w:rPr>
        <w:color w:val="0000FF"/>
      </w:rPr>
      <w:t xml:space="preserve">   TAN: CHEB17963B</w:t>
    </w:r>
  </w:p>
  <w:p w14:paraId="3F6DE136">
    <w:pPr>
      <w:jc w:val="center"/>
      <w:rPr>
        <w:color w:val="0000FF"/>
      </w:rPr>
    </w:pPr>
    <w:r>
      <w:rPr>
        <w:color w:val="0000FF"/>
      </w:rPr>
      <w:t>9B BHUVANESHWARI NAGAR, 1ST STREET GOWRIVAKKAM, Rajakilpakkam, Kanchipuram, Tambaram, Tamil Nadu, India, 600073</w:t>
    </w:r>
  </w:p>
  <w:p w14:paraId="1049C1D8">
    <w:pPr>
      <w:jc w:val="center"/>
      <w:rPr>
        <w:color w:val="0000FF"/>
      </w:rPr>
    </w:pPr>
    <w:r>
      <w:rPr>
        <w:color w:val="0000FF"/>
      </w:rPr>
      <w:t>Email: s66885493@gmail.com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382A1C8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2026-02-04T07:33:22Z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