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BIORENOVA HEALTHCARE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U33131PN2025PTC249591    </w:t>
    </w:r>
    <w:r>
      <w:rPr>
        <w:rFonts w:hint="default"/>
        <w:color w:val="0000FF"/>
        <w:highlight w:val="none"/>
      </w:rPr>
      <w:t xml:space="preserve">PAN: AAOCB2289D</w:t>
    </w:r>
    <w:bookmarkStart w:id="0" w:name="_GoBack"/>
    <w:bookmarkEnd w:id="0"/>
    <w:r>
      <w:rPr>
        <w:color w:val="0000FF"/>
        <w:highlight w:val="none"/>
      </w:rPr>
      <w:t xml:space="preserve">    TAN: PNEB23391E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C1-1104 Uttam TownScape, Sainik Nagar Vishrantwadi, Yerwada, Pune, Pune City, Maharashtra, India, 411006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biorenovalab@gmail.com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