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12-01-2026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BLUNTWINS CONSULTING PRIVATE LIMITED (CIN: U70200HR2025PTC139536),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BLUNTWINS CONSULTING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Rahul Aggarwal</w:t>
            </w:r>
            <w:r>
              <w:br w:type="textWrapping"/>
            </w:r>
            <w:r>
              <w:t xml:space="preserve">DIN: 11440778</w:t>
            </w:r>
            <w:r>
              <w:br w:type="textWrapping"/>
            </w:r>
            <w:r>
              <w:br w:type="textWrapping"/>
            </w:r>
            <w:r>
              <w:t>____________________</w:t>
            </w:r>
          </w:p>
        </w:tc>
        <w:tc>
          <w:tcPr>
            <w:tcW w:w="4968" w:type="dxa"/>
          </w:tcPr>
          <w:p w14:paraId="443377D9">
            <w:pPr>
              <w:spacing w:after="0" w:line="240" w:lineRule="auto"/>
            </w:pPr>
            <w:r>
              <w:t xml:space="preserve">Nikhil Jha</w:t>
            </w:r>
            <w:r>
              <w:br w:type="textWrapping"/>
            </w:r>
            <w:r>
              <w:t xml:space="preserve">DIN: 11440779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HOUSE NO 1581 SECTOR- 23A, Faridabad Sector 22, Faridabad, Faridabad, Haryana, India, 121005</w:t>
      </w:r>
      <w:bookmarkStart w:id="0" w:name="_GoBack"/>
      <w:bookmarkEnd w:id="0"/>
    </w:p>
    <w:p w14:paraId="1CF8351E">
      <w:r>
        <w:t xml:space="preserve">Date:  12-01-2026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BLUNTWINS CONSULTING PRIVATE LIMITED</w:t>
    </w:r>
  </w:p>
  <w:p w14:paraId="5F1C972D">
    <w:pPr>
      <w:jc w:val="center"/>
      <w:rPr>
        <w:color w:val="0000FF"/>
      </w:rPr>
    </w:pPr>
    <w:r>
      <w:rPr>
        <w:color w:val="0000FF"/>
      </w:rPr>
      <w:t xml:space="preserve">CIN: U70200HR2025PTC139536    </w:t>
    </w:r>
    <w:r>
      <w:rPr>
        <w:rFonts w:hint="default"/>
        <w:color w:val="0000FF"/>
      </w:rPr>
      <w:t xml:space="preserve">PAN: AAOCB2347N</w:t>
    </w:r>
    <w:r>
      <w:rPr>
        <w:color w:val="0000FF"/>
      </w:rPr>
      <w:t xml:space="preserve">   TAN: DELB31532E</w:t>
    </w:r>
  </w:p>
  <w:p w14:paraId="7AD09AEB">
    <w:pPr>
      <w:jc w:val="center"/>
      <w:rPr>
        <w:color w:val="0000FF"/>
      </w:rPr>
    </w:pPr>
    <w:r>
      <w:rPr>
        <w:color w:val="0000FF"/>
      </w:rPr>
      <w:t xml:space="preserve">HOUSE NO 1581 SECTOR- 23A, Faridabad Sector 22, Faridabad, Faridabad, Haryana, India, 121005</w:t>
    </w:r>
  </w:p>
  <w:p w14:paraId="154CFC84">
    <w:pPr>
      <w:jc w:val="center"/>
      <w:rPr>
        <w:color w:val="0000FF"/>
      </w:rPr>
    </w:pPr>
    <w:r>
      <w:rPr>
        <w:color w:val="0000FF"/>
      </w:rPr>
      <w:t xml:space="preserve">Email: maverickco.info@gmail.com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