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CLEANOVA CARE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B-202, Standard Batteries, CHS LTD, 97A/26 Chinchavl, Malad East, Mumbai, Malad East, Maharashtra, India, 400097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07-03-2026, we hereby give our consent to act as the First Statutory Auditor of CLEANOVA CARE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