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CORTEXNOVA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U46909DL2025PTC456492    </w:t>
    </w:r>
    <w:r>
      <w:rPr>
        <w:rFonts w:hint="default"/>
        <w:color w:val="0000FF"/>
        <w:highlight w:val="none"/>
      </w:rPr>
      <w:t xml:space="preserve">PAN: AANCC1720D</w:t>
    </w:r>
    <w:bookmarkStart w:id="0" w:name="_GoBack"/>
    <w:bookmarkEnd w:id="0"/>
    <w:r>
      <w:rPr>
        <w:color w:val="0000FF"/>
        <w:highlight w:val="none"/>
      </w:rPr>
      <w:t xml:space="preserve">    TAN: DELC28718E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B 230 FIRST FLOOR BLACK B, POCKET 11 JASOLA, New Friends Colony, South Delhi, New Delhi, Delhi, India, 110025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cortexnova@hotmail.com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