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CURESIGMA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U70200BR2026PTC083757    </w:t>
    </w:r>
    <w:r>
      <w:rPr>
        <w:rFonts w:hint="default"/>
        <w:color w:val="0000FF"/>
        <w:highlight w:val="none"/>
      </w:rPr>
      <w:t xml:space="preserve">PAN: AANCC6880E</w:t>
    </w:r>
    <w:bookmarkStart w:id="0" w:name="_GoBack"/>
    <w:bookmarkEnd w:id="0"/>
    <w:r>
      <w:rPr>
        <w:color w:val="0000FF"/>
        <w:highlight w:val="none"/>
      </w:rPr>
      <w:t xml:space="preserve">    TAN: RCHC02848G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276/175 DEOGHARA, MEDNICHOWKI, Amarpur, Lakhisarai, Surajgarha, Bihar, India, 811106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medx7739@gmail.com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