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DELIVORA FRESCUS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U56102MH2025PTC461809    </w:t>
    </w:r>
    <w:r>
      <w:rPr>
        <w:rFonts w:hint="default"/>
        <w:color w:val="0000FF"/>
        <w:highlight w:val="none"/>
      </w:rPr>
      <w:t xml:space="preserve">PAN: AAMCD2089B</w:t>
    </w:r>
    <w:bookmarkStart w:id="0" w:name="_GoBack"/>
    <w:bookmarkEnd w:id="0"/>
    <w:r>
      <w:rPr>
        <w:color w:val="0000FF"/>
        <w:highlight w:val="none"/>
      </w:rPr>
      <w:t xml:space="preserve">    TAN: PNED25046A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No.3, G, Casa Elite G, Taloja BypsRd, Dombivali E, Khoni, Thane, Kalyan, Maharashtra, India, 421204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Delivorafrescus@gmail.com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