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DHARMDEV SAH SAMAJIK KALYAN SANKALP FOUNDATION HELD ON 15 Dec 2025 AT C/O BALRAM KUMAR, DUMRA, MAHAWIR CHOWK, Sitamarhi, Sitamarhi, Dumra, Bihar, India, 843301</w:t>
      </w:r>
    </w:p>
    <w:p w14:paraId="4C881A2C">
      <w:pPr>
        <w:jc w:val="both"/>
      </w:pPr>
      <w:r>
        <w:t>“RESOLVED THAT the Board of Directors of the Company hereby authorizes Mr. Appun Kumar,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Appun Kumar,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Appun Kumar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Balram Kumar</w:t>
            </w:r>
          </w:p>
          <w:p>
            <w:r>
              <w:t>DIN: 08173145</w:t>
            </w:r>
          </w:p>
          <w:p>
            <w:r>
              <w:t>____________________</w:t>
            </w:r>
          </w:p>
        </w:tc>
        <w:tc>
          <w:tcPr>
            <w:tcW w:w="4418" w:type="dxa"/>
          </w:tcPr>
          <w:p>
            <w:r/>
          </w:p>
          <w:p>
            <w:r>
              <w:t>Appun Kumar</w:t>
            </w:r>
          </w:p>
          <w:p>
            <w:r>
              <w:t>DIN: 11364736</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DHARMDEV SAH SAMAJIK KALYAN SANKALP FOUNDATION</w:t>
      </w:r>
    </w:p>
    <w:p w14:paraId="4B69BE9A"/>
    <w:p w14:paraId="08F9E4CB">
      <w:r>
        <w:t>Place: C/O BALRAM KUMAR, DUMRA, MAHAWIR CHOWK, Sitamarhi, Sitamarhi, Dumra, Bihar, India, 843301</w:t>
      </w:r>
    </w:p>
    <w:p w14:paraId="48A97497">
      <w:r>
        <w:t>Date:  15 Dec 2025</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DHARMDEV SAH SAMAJIK KALYAN SANKALP FOUNDATION</w:t>
    </w:r>
  </w:p>
  <w:p w14:paraId="5270E5A5">
    <w:pPr>
      <w:jc w:val="center"/>
      <w:rPr>
        <w:color w:val="0000FF"/>
        <w:highlight w:val="none"/>
      </w:rPr>
    </w:pPr>
    <w:r>
      <w:t>CIN: U88900BR2025NPL079877    PAN: -    TAN: -</w:t>
    </w:r>
  </w:p>
  <w:p w14:paraId="67DEED60">
    <w:pPr>
      <w:jc w:val="center"/>
      <w:rPr>
        <w:color w:val="0000FF"/>
        <w:highlight w:val="none"/>
      </w:rPr>
    </w:pPr>
    <w:r>
      <w:t>C/O BALRAM KUMAR, DUMRA, MAHAWIR CHOWK, Sitamarhi, Sitamarhi, Dumra, Bihar, India, 843301</w:t>
    </w:r>
  </w:p>
  <w:p w14:paraId="768B8AEE">
    <w:pPr>
      <w:jc w:val="center"/>
      <w:rPr>
        <w:color w:val="0000FF"/>
        <w:highlight w:val="none"/>
      </w:rPr>
    </w:pPr>
    <w:r>
      <w:t>Email: timeeffect60@gmail.com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