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Poppi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DMV DIGITAL NETWORK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U73100GJ2025PTC169168    </w:t>
    </w:r>
    <w:r>
      <w:rPr>
        <w:rFonts w:hint="default"/>
        <w:color w:val="0000FF"/>
        <w:highlight w:val="none"/>
      </w:rPr>
      <w:t>PAN: -</w:t>
    </w:r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B-103 DEVNANDAN DESIRE, OPP.ENG COLLEGE, NR AUDA, Kabir Chowk, Ahmedabad, Ahmadabad City, Gujarat, India, 380005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miteshvb@gmail.com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  <w:rsid w:val="2BC70C2C"/>
    <w:rsid w:val="7D21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537</Words>
  <Characters>2650</Characters>
  <Lines>0</Lines>
  <Paragraphs>0</Paragraphs>
  <TotalTime>0</TotalTime>
  <ScaleCrop>false</ScaleCrop>
  <LinksUpToDate>false</LinksUpToDate>
  <CharactersWithSpaces>3202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2025-12-01T04:58:56Z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3FC056015EB648FE955234A31F08D8C4_13</vt:lpwstr>
  </property>
</Properties>
</file>