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ECO ZEST AGRITECH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U01610PN2025PTC247308    </w:t>
    </w:r>
    <w:r>
      <w:rPr>
        <w:rFonts w:hint="default"/>
        <w:color w:val="0000FF"/>
        <w:highlight w:val="none"/>
      </w:rPr>
      <w:t xml:space="preserve">PAN: AAJCE2069D</w:t>
    </w:r>
    <w:bookmarkStart w:id="0" w:name="_GoBack"/>
    <w:bookmarkEnd w:id="0"/>
    <w:r>
      <w:rPr>
        <w:color w:val="0000FF"/>
        <w:highlight w:val="none"/>
      </w:rPr>
      <w:t xml:space="preserve">    TAN: PNEE11013C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5th floor, plot no.30, Phase 1, Rajiv Gandhi, Infotech Park (Hinjawadi), Pune, Haveli, Maharashtra, India, 411057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ecozestagritech@gmail.com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