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EDUPLUSEAI INNOVATIVE LEARNING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U85500TS2025PTC205331    </w:t>
    </w:r>
    <w:r>
      <w:rPr>
        <w:rFonts w:hint="default"/>
        <w:color w:val="0000FF"/>
        <w:highlight w:val="none"/>
      </w:rPr>
      <w:t xml:space="preserve">PAN: AAJCE2270L</w:t>
    </w:r>
    <w:bookmarkStart w:id="0" w:name="_GoBack"/>
    <w:bookmarkEnd w:id="0"/>
    <w:r>
      <w:rPr>
        <w:color w:val="0000FF"/>
        <w:highlight w:val="none"/>
      </w:rPr>
      <w:t xml:space="preserve">    TAN: HYDE08763G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Telangana, India, 500083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edupluseai@gmail.com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