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EKITCHAINS FOODTECH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U10790MH2026PTC467424    </w:t>
    </w:r>
    <w:r>
      <w:rPr>
        <w:rFonts w:hint="default"/>
        <w:color w:val="0000FF"/>
        <w:highlight w:val="none"/>
      </w:rPr>
      <w:t xml:space="preserve">PAN: AAJCE4702F</w:t>
    </w:r>
    <w:bookmarkStart w:id="0" w:name="_GoBack"/>
    <w:bookmarkEnd w:id="0"/>
    <w:r>
      <w:rPr>
        <w:color w:val="0000FF"/>
        <w:highlight w:val="none"/>
      </w:rPr>
      <w:t xml:space="preserve">    TAN: MUME18422F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Plot No: 102 Flat No: 903, Deep Sunil, Ghatkopar E, Mumbai, Mumbai, Mumbai, Maharashtra, India, 400077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bhavinfamilyinfo@gmail.com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