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Pritesh Ashok Malde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11413331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Minaben Ashok Malde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11413332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FIONAV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U79110MH2025PTC462180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3204 32 ND FLR, ETERNIA TOWER, Mumbai, Mumbai, Mumbai, Maharashtra, India, 400080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FIONAV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U79110MH2025PTC462180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3204 32 ND FLR, ETERNIA TOWER, Mumbai, Mumbai, Mumbai, Maharashtra, India, 400080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Pritesh Ashok Malde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9990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9990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Pritesh Ashok Malde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9990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9990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