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FLOSPIRE TECHNOLOGIES PRIVATE LIMITED , having CIN: U66190MH2025PTC460324,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