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GOLGAPPA FLEET PRIVATE LIMITED , having CIN: U56100WB2026PTC285848,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