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GREATFEM PHARMACEUTICALS (OPC) PRIVATE LIMITED , having CIN: U21001PN2025OPC249609,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