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300E9">
      <w:pPr>
        <w:pStyle w:val="2"/>
        <w:jc w:val="center"/>
      </w:pPr>
      <w:bookmarkStart w:id="0" w:name="_GoBack"/>
      <w:bookmarkEnd w:id="0"/>
      <w:r>
        <w:t>AUDITOR INTIMATION LETTER BY BOARD OF DIRECTORS</w:t>
      </w:r>
    </w:p>
    <w:p w14:paraId="104BAF8B">
      <w:pPr>
        <w:jc w:val="center"/>
      </w:pPr>
      <w:r>
        <w:t>(Section 8 Company)</w:t>
      </w:r>
    </w:p>
    <w:p w14:paraId="48DF18E4">
      <w:r>
        <w:t>Date: 24</w:t>
      </w:r>
      <w:r>
        <w:rPr>
          <w:vertAlign w:val="superscript"/>
        </w:rPr>
        <w:t>th</w:t>
      </w:r>
      <w:r>
        <w:t xml:space="preserve"> October, 2025</w:t>
      </w:r>
    </w:p>
    <w:p w14:paraId="441F6159">
      <w:pPr>
        <w:pStyle w:val="137"/>
      </w:pPr>
    </w:p>
    <w:p w14:paraId="11259A0C">
      <w:pPr>
        <w:pStyle w:val="137"/>
      </w:pPr>
      <w:r>
        <w:t>To,</w:t>
      </w:r>
    </w:p>
    <w:p w14:paraId="4DDBC541">
      <w:pPr>
        <w:pStyle w:val="137"/>
      </w:pPr>
      <w:r>
        <w:t xml:space="preserve">CA. Trupti Kunal Kapadia </w:t>
      </w:r>
    </w:p>
    <w:p w14:paraId="2E8ABFE0">
      <w:pPr>
        <w:pStyle w:val="137"/>
      </w:pPr>
      <w:r>
        <w:t>Membership No. 156332</w:t>
      </w:r>
    </w:p>
    <w:p w14:paraId="7684E075">
      <w:pPr>
        <w:pStyle w:val="137"/>
      </w:pPr>
      <w:r>
        <w:t xml:space="preserve">67/B/801 Tilak Nagar </w:t>
      </w:r>
    </w:p>
    <w:p w14:paraId="4322B9F7">
      <w:pPr>
        <w:pStyle w:val="137"/>
      </w:pPr>
      <w:r>
        <w:t>Chembur Mumbai 89</w:t>
      </w:r>
    </w:p>
    <w:p w14:paraId="3875CE4B"/>
    <w:p w14:paraId="026D1BE9">
      <w:pPr>
        <w:pStyle w:val="143"/>
        <w:ind w:hanging="810"/>
        <w:rPr>
          <w:rFonts w:hint="default" w:ascii="Times New Roman" w:hAnsi="Times New Roman" w:cs="Times New Roman"/>
          <w:sz w:val="18"/>
          <w:szCs w:val="18"/>
        </w:rPr>
      </w:pPr>
      <w:r>
        <w:rPr>
          <w:rFonts w:hint="default" w:ascii="Times New Roman" w:hAnsi="Times New Roman" w:cs="Times New Roman"/>
          <w:sz w:val="18"/>
          <w:szCs w:val="18"/>
        </w:rPr>
        <w:t>Subject: Intimation of Appointment as Statutory Auditor under Section 139(1) of the Companies Act, 2013</w:t>
      </w:r>
    </w:p>
    <w:p w14:paraId="7ADA0803">
      <w:pPr>
        <w:rPr>
          <w:rFonts w:hint="default" w:ascii="Times New Roman" w:hAnsi="Times New Roman" w:cs="Times New Roman"/>
          <w:sz w:val="18"/>
          <w:szCs w:val="18"/>
        </w:rPr>
      </w:pPr>
      <w:r>
        <w:rPr>
          <w:rFonts w:hint="default" w:ascii="Times New Roman" w:hAnsi="Times New Roman" w:cs="Times New Roman"/>
          <w:sz w:val="18"/>
          <w:szCs w:val="18"/>
        </w:rPr>
        <w:t>Dear Sir/Madam,</w:t>
      </w:r>
    </w:p>
    <w:p w14:paraId="1ABDFFA5">
      <w:pPr>
        <w:pStyle w:val="137"/>
        <w:jc w:val="both"/>
        <w:rPr>
          <w:rFonts w:hint="default" w:ascii="Times New Roman" w:hAnsi="Times New Roman" w:cs="Times New Roman"/>
          <w:sz w:val="20"/>
          <w:szCs w:val="20"/>
        </w:rPr>
      </w:pPr>
      <w:r>
        <w:rPr>
          <w:rFonts w:hint="default" w:ascii="Times New Roman" w:hAnsi="Times New Roman" w:cs="Times New Roman"/>
          <w:sz w:val="20"/>
          <w:szCs w:val="20"/>
        </w:rPr>
        <w:t xml:space="preserve">We are pleased to inform you that the Board of Directors of </w:t>
      </w:r>
      <w:r>
        <w:rPr>
          <w:rFonts w:hint="default" w:ascii="Times New Roman" w:hAnsi="Times New Roman" w:eastAsia="Calibri" w:cs="Times New Roman"/>
          <w:b/>
          <w:sz w:val="20"/>
          <w:szCs w:val="20"/>
        </w:rPr>
        <w:t xml:space="preserve">Hamvatan International Foundation, </w:t>
      </w:r>
      <w:r>
        <w:rPr>
          <w:rFonts w:hint="default" w:ascii="Times New Roman" w:hAnsi="Times New Roman" w:cs="Times New Roman"/>
          <w:sz w:val="20"/>
          <w:szCs w:val="20"/>
        </w:rPr>
        <w:t>a company registered under Section 8 of the Companies Act, 2013, at its meeting held on 24</w:t>
      </w:r>
      <w:r>
        <w:rPr>
          <w:rFonts w:hint="default" w:ascii="Times New Roman" w:hAnsi="Times New Roman" w:cs="Times New Roman"/>
          <w:sz w:val="20"/>
          <w:szCs w:val="20"/>
          <w:vertAlign w:val="superscript"/>
        </w:rPr>
        <w:t>th</w:t>
      </w:r>
      <w:r>
        <w:rPr>
          <w:rFonts w:hint="default" w:ascii="Times New Roman" w:hAnsi="Times New Roman" w:cs="Times New Roman"/>
          <w:sz w:val="20"/>
          <w:szCs w:val="20"/>
        </w:rPr>
        <w:t xml:space="preserve"> October, 2025, has appointed your firm, CA. Trupti Kunal Kapadia, Chartered Accountants (Membership No. 156332), as the Statutory Auditor of the Company pursuant to Section 139(1) and other applicable provisions of the Companies Act, 2013, to hold office till the conclusion of the Next Annual General Meeting.</w:t>
      </w:r>
    </w:p>
    <w:p w14:paraId="1F6D1DA1">
      <w:pPr>
        <w:pStyle w:val="137"/>
        <w:jc w:val="both"/>
        <w:rPr>
          <w:rFonts w:hint="default" w:ascii="Times New Roman" w:hAnsi="Times New Roman" w:cs="Times New Roman"/>
          <w:sz w:val="20"/>
          <w:szCs w:val="20"/>
        </w:rPr>
      </w:pPr>
    </w:p>
    <w:p w14:paraId="70F9AD2C">
      <w:pPr>
        <w:jc w:val="both"/>
        <w:rPr>
          <w:rFonts w:hint="default" w:ascii="Times New Roman" w:hAnsi="Times New Roman" w:cs="Times New Roman"/>
          <w:sz w:val="20"/>
          <w:szCs w:val="20"/>
        </w:rPr>
      </w:pPr>
      <w:r>
        <w:rPr>
          <w:rFonts w:hint="default" w:ascii="Times New Roman" w:hAnsi="Times New Roman" w:cs="Times New Roman"/>
          <w:sz w:val="20"/>
          <w:szCs w:val="20"/>
        </w:rPr>
        <w:t>You are requested to kindly provide your written consent to act as Statutory Auditor of the Company and a certificate of eligibility under Section 141 of the Companies Act, 2013 at your earliest convenience.</w:t>
      </w:r>
    </w:p>
    <w:p w14:paraId="57600CDE">
      <w:pPr>
        <w:jc w:val="both"/>
        <w:rPr>
          <w:rFonts w:hint="default" w:ascii="Times New Roman" w:hAnsi="Times New Roman" w:cs="Times New Roman"/>
          <w:sz w:val="20"/>
          <w:szCs w:val="20"/>
        </w:rPr>
      </w:pPr>
      <w:r>
        <w:rPr>
          <w:rFonts w:hint="default" w:ascii="Times New Roman" w:hAnsi="Times New Roman" w:cs="Times New Roman"/>
          <w:sz w:val="20"/>
          <w:szCs w:val="20"/>
        </w:rPr>
        <w:t>Thanking you,</w:t>
      </w:r>
    </w:p>
    <w:p w14:paraId="106C6417">
      <w:pPr>
        <w:pStyle w:val="137"/>
        <w:rPr>
          <w:rFonts w:hint="default" w:ascii="Times New Roman" w:hAnsi="Times New Roman" w:cs="Times New Roman"/>
          <w:sz w:val="20"/>
          <w:szCs w:val="20"/>
        </w:rPr>
      </w:pPr>
      <w:r>
        <w:rPr>
          <w:rFonts w:hint="default" w:ascii="Times New Roman" w:hAnsi="Times New Roman" w:cs="Times New Roman"/>
          <w:sz w:val="20"/>
          <w:szCs w:val="20"/>
        </w:rPr>
        <w:t>Yours faithfully,</w:t>
      </w:r>
    </w:p>
    <w:p w14:paraId="57D7F0D1">
      <w:pPr>
        <w:pStyle w:val="137"/>
        <w:rPr>
          <w:rFonts w:hint="default" w:ascii="Times New Roman" w:hAnsi="Times New Roman" w:eastAsia="Calibri" w:cs="Times New Roman"/>
          <w:b/>
          <w:sz w:val="20"/>
          <w:szCs w:val="20"/>
        </w:rPr>
      </w:pPr>
      <w:r>
        <w:rPr>
          <w:rFonts w:hint="default" w:ascii="Times New Roman" w:hAnsi="Times New Roman" w:cs="Times New Roman"/>
          <w:sz w:val="20"/>
          <w:szCs w:val="20"/>
        </w:rPr>
        <w:t>For and on behalf of the Board of Directors</w:t>
      </w:r>
    </w:p>
    <w:p w14:paraId="0AC0B76F">
      <w:pPr>
        <w:spacing w:after="160"/>
        <w:rPr>
          <w:rFonts w:hint="default" w:ascii="Times New Roman" w:hAnsi="Times New Roman" w:eastAsia="Calibri" w:cs="Times New Roman"/>
          <w:b/>
          <w:sz w:val="20"/>
          <w:szCs w:val="20"/>
        </w:rPr>
      </w:pPr>
      <w:r>
        <w:rPr>
          <w:rFonts w:hint="default" w:ascii="Times New Roman" w:hAnsi="Times New Roman" w:eastAsia="Calibri" w:cs="Times New Roman"/>
          <w:b/>
          <w:sz w:val="20"/>
          <w:szCs w:val="20"/>
        </w:rPr>
        <w:t>For Hamvatan International Foundation</w:t>
      </w:r>
    </w:p>
    <w:p w14:paraId="4DEA30B6">
      <w:pPr>
        <w:spacing w:after="160"/>
        <w:rPr>
          <w:rFonts w:ascii="Calibri" w:hAnsi="Calibri" w:eastAsia="Calibri"/>
          <w:b/>
          <w:sz w:val="18"/>
          <w:szCs w:val="18"/>
        </w:rPr>
      </w:pPr>
    </w:p>
    <w:p w14:paraId="13EB75A8">
      <w:pPr>
        <w:spacing w:after="160"/>
        <w:rPr>
          <w:rFonts w:ascii="Calibri" w:hAnsi="Calibri" w:eastAsia="Calibri"/>
          <w:b/>
          <w:sz w:val="18"/>
          <w:szCs w:val="18"/>
        </w:rPr>
      </w:pPr>
    </w:p>
    <w:tbl>
      <w:tblPr>
        <w:tblStyle w:val="12"/>
        <w:tblW w:w="0" w:type="auto"/>
        <w:jc w:val="center"/>
        <w:tblLayout w:type="autofit"/>
        <w:tblCellMar>
          <w:top w:w="0" w:type="dxa"/>
          <w:left w:w="108" w:type="dxa"/>
          <w:bottom w:w="0" w:type="dxa"/>
          <w:right w:w="108" w:type="dxa"/>
        </w:tblCellMar>
      </w:tblPr>
      <w:tblGrid>
        <w:gridCol w:w="4428"/>
        <w:gridCol w:w="4428"/>
      </w:tblGrid>
      <w:tr w14:paraId="3AA23538">
        <w:tblPrEx>
          <w:tblCellMar>
            <w:top w:w="0" w:type="dxa"/>
            <w:left w:w="108" w:type="dxa"/>
            <w:bottom w:w="0" w:type="dxa"/>
            <w:right w:w="108" w:type="dxa"/>
          </w:tblCellMar>
        </w:tblPrEx>
        <w:trPr>
          <w:jc w:val="center"/>
        </w:trPr>
        <w:tc>
          <w:tcPr>
            <w:tcW w:w="4428" w:type="dxa"/>
          </w:tcPr>
          <w:p w14:paraId="21833100">
            <w:pPr>
              <w:pStyle w:val="137"/>
            </w:pPr>
            <w:r>
              <w:t>【</w:t>
            </w:r>
            <w:r>
              <w:rPr>
                <w:rFonts w:hint="eastAsia"/>
              </w:rPr>
              <w:t>D</w:t>
            </w:r>
            <w:r>
              <w:t>anish Nisar Pandith】</w:t>
            </w:r>
            <w:r>
              <w:br w:type="textWrapping"/>
            </w:r>
            <w:r>
              <w:t>Director</w:t>
            </w:r>
          </w:p>
          <w:p w14:paraId="53978877">
            <w:pPr>
              <w:pStyle w:val="137"/>
            </w:pPr>
            <w:r>
              <w:t>DIN:. 11314818</w:t>
            </w:r>
          </w:p>
        </w:tc>
        <w:tc>
          <w:tcPr>
            <w:tcW w:w="4428" w:type="dxa"/>
          </w:tcPr>
          <w:p w14:paraId="1A3C1586">
            <w:pPr>
              <w:pStyle w:val="137"/>
            </w:pPr>
            <w:r>
              <w:t>【</w:t>
            </w:r>
            <w:r>
              <w:rPr>
                <w:rFonts w:hint="eastAsia"/>
              </w:rPr>
              <w:t>M</w:t>
            </w:r>
            <w:r>
              <w:t>ohammad Ilyas Pandith】</w:t>
            </w:r>
            <w:r>
              <w:br w:type="textWrapping"/>
            </w:r>
            <w:r>
              <w:t xml:space="preserve">Director </w:t>
            </w:r>
          </w:p>
          <w:p w14:paraId="5D713AC6">
            <w:pPr>
              <w:pStyle w:val="137"/>
            </w:pPr>
            <w:r>
              <w:t>DIN:. 11314817</w:t>
            </w:r>
          </w:p>
        </w:tc>
      </w:tr>
    </w:tbl>
    <w:p w14:paraId="6A41EF57"/>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64340">
    <w:pPr>
      <w:jc w:val="center"/>
      <w:rPr>
        <w:color w:val="0000FF"/>
        <w:highlight w:val="none"/>
      </w:rPr>
    </w:pPr>
    <w:r>
      <w:rPr>
        <w:b/>
        <w:color w:val="0000FF"/>
        <w:sz w:val="28"/>
        <w:highlight w:val="none"/>
      </w:rPr>
      <w:t>HAMVATAN INTERNATIONAL FOUNDATION</w:t>
    </w:r>
  </w:p>
  <w:p w14:paraId="2430BBCF">
    <w:pPr>
      <w:jc w:val="center"/>
      <w:rPr>
        <w:rFonts w:hint="default"/>
        <w:color w:val="0000FF"/>
        <w:highlight w:val="none"/>
        <w:lang w:val="en-US"/>
      </w:rPr>
    </w:pPr>
    <w:r>
      <w:rPr>
        <w:color w:val="0000FF"/>
        <w:highlight w:val="none"/>
      </w:rPr>
      <w:t xml:space="preserve">CIN: U88900JK2025NPL018004    </w:t>
    </w:r>
    <w:r>
      <w:rPr>
        <w:rFonts w:hint="default"/>
        <w:color w:val="0000FF"/>
        <w:highlight w:val="none"/>
      </w:rPr>
      <w:t>PAN: -</w:t>
    </w:r>
    <w:r>
      <w:rPr>
        <w:color w:val="0000FF"/>
        <w:highlight w:val="none"/>
      </w:rPr>
      <w:t xml:space="preserve"> </w:t>
    </w:r>
    <w:r>
      <w:rPr>
        <w:rFonts w:hint="default"/>
        <w:color w:val="0000FF"/>
        <w:highlight w:val="none"/>
        <w:lang w:val="en-US"/>
      </w:rPr>
      <w:t>AAICH2160H</w:t>
    </w:r>
    <w:r>
      <w:rPr>
        <w:color w:val="0000FF"/>
        <w:highlight w:val="none"/>
      </w:rPr>
      <w:t xml:space="preserve">   TAN: -</w:t>
    </w:r>
    <w:r>
      <w:rPr>
        <w:rFonts w:hint="default"/>
        <w:color w:val="0000FF"/>
        <w:highlight w:val="none"/>
        <w:lang w:val="en-US"/>
      </w:rPr>
      <w:t>AMRH13747G</w:t>
    </w:r>
  </w:p>
  <w:p w14:paraId="5A697F59">
    <w:pPr>
      <w:jc w:val="center"/>
      <w:rPr>
        <w:color w:val="0000FF"/>
        <w:highlight w:val="none"/>
      </w:rPr>
    </w:pPr>
    <w:r>
      <w:rPr>
        <w:color w:val="0000FF"/>
        <w:highlight w:val="none"/>
      </w:rPr>
      <w:t xml:space="preserve"> AUTHOORA WAGOORA, Kreeri, Baramulla, Pattan, Jammu &amp; Kashmir, India, 193108</w:t>
    </w:r>
  </w:p>
  <w:p w14:paraId="7BD85747">
    <w:pPr>
      <w:jc w:val="center"/>
      <w:rPr>
        <w:color w:val="0000FF"/>
        <w:highlight w:val="none"/>
      </w:rPr>
    </w:pPr>
    <w:r>
      <w:rPr>
        <w:color w:val="0000FF"/>
        <w:highlight w:val="none"/>
      </w:rPr>
      <w:t>Email: hamvatanfoundation@gmail.com</w:t>
    </w:r>
  </w:p>
  <w:p w14:paraId="0B94CE66">
    <w:pPr>
      <w:pBdr>
        <w:bottom w:val="single" w:color="9AA7C0" w:sz="6" w:space="1"/>
      </w:pBdr>
    </w:pPr>
  </w:p>
  <w:p w14:paraId="6BC563B6">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30B"/>
    <w:rsid w:val="00034616"/>
    <w:rsid w:val="0006063C"/>
    <w:rsid w:val="0015074B"/>
    <w:rsid w:val="0029639D"/>
    <w:rsid w:val="00326F90"/>
    <w:rsid w:val="00513ECD"/>
    <w:rsid w:val="00AA1D8D"/>
    <w:rsid w:val="00B47730"/>
    <w:rsid w:val="00CB0664"/>
    <w:rsid w:val="00E4584A"/>
    <w:rsid w:val="00FC693F"/>
    <w:rsid w:val="2CD46729"/>
    <w:rsid w:val="54375EBE"/>
    <w:rsid w:val="5606677F"/>
    <w:rsid w:val="7FC479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2BC40F-7670-46BB-BE34-AD0C8BB180A9}">
  <ds:schemaRefs/>
</ds:datastoreItem>
</file>

<file path=docProps/app.xml><?xml version="1.0" encoding="utf-8"?>
<Properties xmlns="http://schemas.openxmlformats.org/officeDocument/2006/extended-properties" xmlns:vt="http://schemas.openxmlformats.org/officeDocument/2006/docPropsVTypes">
  <Template>Normal</Template>
  <Pages>1</Pages>
  <Words>191</Words>
  <Characters>1033</Characters>
  <Lines>9</Lines>
  <Paragraphs>2</Paragraphs>
  <TotalTime>0</TotalTime>
  <ScaleCrop>false</ScaleCrop>
  <LinksUpToDate>false</LinksUpToDate>
  <CharactersWithSpaces>1201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2025-10-28T12:26:33Z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EB20AFA3C9844380871CC146AD9AD45A_12</vt:lpwstr>
  </property>
</Properties>
</file>